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BF" w:rsidRPr="00D94DBF" w:rsidRDefault="00D94DBF" w:rsidP="00D94DBF">
      <w:pPr>
        <w:pStyle w:val="NormalnyWeb"/>
        <w:jc w:val="center"/>
        <w:rPr>
          <w:color w:val="333333"/>
          <w:sz w:val="22"/>
          <w:szCs w:val="22"/>
        </w:rPr>
      </w:pPr>
      <w:r w:rsidRPr="00D94DBF">
        <w:rPr>
          <w:b/>
          <w:bCs/>
          <w:i/>
          <w:iCs/>
          <w:color w:val="333333"/>
          <w:sz w:val="22"/>
          <w:szCs w:val="22"/>
        </w:rPr>
        <w:t>BURMISTRZ Miasta i Gminy Sobótka</w:t>
      </w:r>
    </w:p>
    <w:p w:rsidR="00D94DBF" w:rsidRPr="00D94DBF" w:rsidRDefault="007F23A4" w:rsidP="00D94DBF">
      <w:pPr>
        <w:pStyle w:val="NormalnyWeb"/>
        <w:jc w:val="center"/>
        <w:rPr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 xml:space="preserve">ogłasza trzeci </w:t>
      </w:r>
      <w:r w:rsidR="00D94DBF" w:rsidRPr="00D94DBF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="00D94DBF" w:rsidRPr="00D94DBF">
        <w:rPr>
          <w:b/>
          <w:bCs/>
          <w:i/>
          <w:iCs/>
          <w:color w:val="333333"/>
          <w:sz w:val="22"/>
          <w:szCs w:val="22"/>
        </w:rPr>
        <w:t>publiczny nieograniczony</w:t>
      </w:r>
      <w:r w:rsidR="00D94DBF" w:rsidRPr="00D94DBF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="00D94DBF" w:rsidRPr="00D94DBF">
        <w:rPr>
          <w:b/>
          <w:bCs/>
          <w:i/>
          <w:iCs/>
          <w:color w:val="333333"/>
          <w:sz w:val="22"/>
          <w:szCs w:val="22"/>
        </w:rPr>
        <w:t>przetarg</w:t>
      </w:r>
      <w:r w:rsidR="00D94DBF" w:rsidRPr="00D94DBF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="00D94DBF" w:rsidRPr="00D94DBF">
        <w:rPr>
          <w:b/>
          <w:bCs/>
          <w:i/>
          <w:iCs/>
          <w:color w:val="333333"/>
          <w:sz w:val="22"/>
          <w:szCs w:val="22"/>
        </w:rPr>
        <w:t>na zbycie nieruchomości stanowiących własność gminy Sobótka</w:t>
      </w:r>
    </w:p>
    <w:p w:rsidR="00D94DBF" w:rsidRPr="00D94DBF" w:rsidRDefault="00622B12" w:rsidP="00D94DBF">
      <w:pPr>
        <w:pStyle w:val="NormalnyWeb"/>
        <w:jc w:val="both"/>
        <w:rPr>
          <w:color w:val="333333"/>
          <w:sz w:val="22"/>
          <w:szCs w:val="22"/>
        </w:rPr>
      </w:pPr>
      <w:r w:rsidRPr="00622B12">
        <w:rPr>
          <w:b/>
          <w:bCs/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9.95pt;width:457.5pt;height:0;z-index:251658240" o:connectortype="straight" strokeweight="3pt"/>
        </w:pict>
      </w:r>
      <w:r w:rsidR="00D94DBF" w:rsidRPr="00D94DBF">
        <w:rPr>
          <w:b/>
          <w:bCs/>
          <w:color w:val="333333"/>
          <w:sz w:val="22"/>
          <w:szCs w:val="22"/>
        </w:rPr>
        <w:t xml:space="preserve"> Działka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pod zabudowę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mieszkaniową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930BDE">
        <w:rPr>
          <w:b/>
          <w:bCs/>
          <w:color w:val="333333"/>
          <w:sz w:val="22"/>
          <w:szCs w:val="22"/>
        </w:rPr>
        <w:t>niskiej intensywności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w Sobótce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przy ul. Rzemieślniczej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2"/>
          <w:szCs w:val="22"/>
        </w:rPr>
      </w:pPr>
      <w:r w:rsidRPr="00D94DBF">
        <w:rPr>
          <w:b/>
          <w:bCs/>
          <w:color w:val="333333"/>
          <w:sz w:val="22"/>
          <w:szCs w:val="22"/>
        </w:rPr>
        <w:t>1.Nieruchomość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niezabudowana, działka nr 107/2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,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AM-18, o powierzchni: 0,2026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ha, obręb: Sobótka,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 w:rsidRPr="00D94DBF">
        <w:rPr>
          <w:rStyle w:val="apple-converted-space"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 xml:space="preserve">KW </w:t>
      </w:r>
      <w:r w:rsidR="00930BDE">
        <w:rPr>
          <w:b/>
          <w:bCs/>
          <w:color w:val="333333"/>
          <w:sz w:val="22"/>
          <w:szCs w:val="22"/>
        </w:rPr>
        <w:t>WR1K/000</w:t>
      </w:r>
      <w:r w:rsidRPr="00D94DBF">
        <w:rPr>
          <w:b/>
          <w:bCs/>
          <w:color w:val="333333"/>
          <w:sz w:val="22"/>
          <w:szCs w:val="22"/>
        </w:rPr>
        <w:t>80154</w:t>
      </w:r>
      <w:r w:rsidR="00930BDE">
        <w:rPr>
          <w:b/>
          <w:bCs/>
          <w:color w:val="333333"/>
          <w:sz w:val="22"/>
          <w:szCs w:val="22"/>
        </w:rPr>
        <w:t>/8</w:t>
      </w:r>
      <w:r w:rsidRPr="00D94DBF">
        <w:rPr>
          <w:b/>
          <w:bCs/>
          <w:color w:val="333333"/>
          <w:sz w:val="22"/>
          <w:szCs w:val="22"/>
        </w:rPr>
        <w:t>,</w:t>
      </w:r>
      <w:r w:rsidRPr="00D94DBF">
        <w:rPr>
          <w:color w:val="333333"/>
          <w:sz w:val="22"/>
          <w:szCs w:val="22"/>
        </w:rPr>
        <w:t xml:space="preserve"> działka posiada słaby dostęp do uzbrojenia w sieć wodociągową i energetyczną; dojazd drogą</w:t>
      </w:r>
      <w:r w:rsidR="00755086">
        <w:rPr>
          <w:color w:val="333333"/>
          <w:sz w:val="22"/>
          <w:szCs w:val="22"/>
        </w:rPr>
        <w:t xml:space="preserve"> utwardzoną kruszywem kamiennym. Działka posiada kształt regularny, teren płaski, częściowo zakrzaczony.</w:t>
      </w:r>
    </w:p>
    <w:p w:rsidR="00D94DBF" w:rsidRPr="00D94DBF" w:rsidRDefault="00622B12" w:rsidP="00D94DBF">
      <w:pPr>
        <w:pStyle w:val="NormalnyWeb"/>
        <w:jc w:val="both"/>
        <w:rPr>
          <w:color w:val="333333"/>
          <w:sz w:val="22"/>
          <w:szCs w:val="22"/>
        </w:rPr>
      </w:pPr>
      <w:r w:rsidRPr="00622B12">
        <w:rPr>
          <w:b/>
          <w:bCs/>
          <w:noProof/>
          <w:color w:val="333333"/>
          <w:sz w:val="22"/>
          <w:szCs w:val="22"/>
        </w:rPr>
        <w:pict>
          <v:shape id="_x0000_s1027" type="#_x0000_t32" style="position:absolute;left:0;text-align:left;margin-left:.4pt;margin-top:21.8pt;width:457.5pt;height:0;z-index:251659264" o:connectortype="straight" strokeweight="3pt"/>
        </w:pict>
      </w:r>
      <w:r w:rsidR="007F23A4">
        <w:rPr>
          <w:b/>
          <w:bCs/>
          <w:color w:val="333333"/>
          <w:sz w:val="22"/>
          <w:szCs w:val="22"/>
        </w:rPr>
        <w:t>Cena wywoławcza: 103.6</w:t>
      </w:r>
      <w:r w:rsidR="00D94DBF" w:rsidRPr="00D94DBF">
        <w:rPr>
          <w:b/>
          <w:bCs/>
          <w:color w:val="333333"/>
          <w:sz w:val="22"/>
          <w:szCs w:val="22"/>
        </w:rPr>
        <w:t>00,-PLN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7F23A4">
        <w:rPr>
          <w:b/>
          <w:bCs/>
          <w:color w:val="333333"/>
          <w:sz w:val="22"/>
          <w:szCs w:val="22"/>
        </w:rPr>
        <w:t>Wadium: 10.36</w:t>
      </w:r>
      <w:r w:rsidR="00D94DBF" w:rsidRPr="00D94DBF">
        <w:rPr>
          <w:b/>
          <w:bCs/>
          <w:color w:val="333333"/>
          <w:sz w:val="22"/>
          <w:szCs w:val="22"/>
        </w:rPr>
        <w:t>0,-PLN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2"/>
          <w:szCs w:val="22"/>
        </w:rPr>
      </w:pPr>
      <w:r w:rsidRPr="00D94DBF">
        <w:rPr>
          <w:b/>
          <w:bCs/>
          <w:color w:val="333333"/>
          <w:sz w:val="22"/>
          <w:szCs w:val="22"/>
          <w:highlight w:val="yellow"/>
        </w:rPr>
        <w:t>Przetarg odbędzie się w dniu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7F23A4">
        <w:rPr>
          <w:b/>
          <w:bCs/>
          <w:color w:val="333333"/>
          <w:sz w:val="22"/>
          <w:szCs w:val="22"/>
          <w:highlight w:val="yellow"/>
          <w:u w:val="single"/>
        </w:rPr>
        <w:t xml:space="preserve">28 października </w:t>
      </w:r>
      <w:r w:rsidR="007F23A4" w:rsidRPr="00D94DBF">
        <w:rPr>
          <w:b/>
          <w:bCs/>
          <w:color w:val="333333"/>
          <w:sz w:val="22"/>
          <w:szCs w:val="22"/>
          <w:highlight w:val="yellow"/>
          <w:u w:val="single"/>
        </w:rPr>
        <w:t xml:space="preserve"> 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201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3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</w:rPr>
        <w:t>r. o godz.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930BDE">
        <w:rPr>
          <w:b/>
          <w:bCs/>
          <w:color w:val="333333"/>
          <w:sz w:val="22"/>
          <w:szCs w:val="22"/>
          <w:highlight w:val="yellow"/>
        </w:rPr>
        <w:t>11.0</w:t>
      </w:r>
      <w:r w:rsidRPr="00D94DBF">
        <w:rPr>
          <w:b/>
          <w:bCs/>
          <w:color w:val="333333"/>
          <w:sz w:val="22"/>
          <w:szCs w:val="22"/>
          <w:highlight w:val="yellow"/>
        </w:rPr>
        <w:t>0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</w:rPr>
        <w:t xml:space="preserve">w Urzędzie Miasta i Gminy </w:t>
      </w:r>
      <w:r>
        <w:rPr>
          <w:b/>
          <w:bCs/>
          <w:color w:val="333333"/>
          <w:sz w:val="22"/>
          <w:szCs w:val="22"/>
          <w:highlight w:val="yellow"/>
        </w:rPr>
        <w:br/>
      </w:r>
      <w:r w:rsidRPr="00D94DBF">
        <w:rPr>
          <w:b/>
          <w:bCs/>
          <w:color w:val="333333"/>
          <w:sz w:val="22"/>
          <w:szCs w:val="22"/>
          <w:highlight w:val="yellow"/>
        </w:rPr>
        <w:t>w Sobótce, ul. Rynek 1, I piętro, sala nr 11</w:t>
      </w:r>
    </w:p>
    <w:p w:rsidR="00D94DBF" w:rsidRDefault="00D94DBF" w:rsidP="00D94DBF">
      <w:pPr>
        <w:pStyle w:val="NormalnyWeb"/>
        <w:jc w:val="both"/>
        <w:rPr>
          <w:b/>
          <w:bCs/>
          <w:color w:val="333333"/>
          <w:sz w:val="22"/>
          <w:szCs w:val="22"/>
        </w:rPr>
      </w:pPr>
      <w:r w:rsidRPr="00D94DBF">
        <w:rPr>
          <w:color w:val="333333"/>
          <w:sz w:val="22"/>
          <w:szCs w:val="22"/>
        </w:rPr>
        <w:t>Warunkiem przystąpienia do przetargu jest wpłata wadium.</w:t>
      </w:r>
      <w:r w:rsidRPr="00D94DBF">
        <w:rPr>
          <w:rStyle w:val="apple-converted-space"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 xml:space="preserve">Wadium z podaniem miejscowości </w:t>
      </w:r>
      <w:r>
        <w:rPr>
          <w:b/>
          <w:bCs/>
          <w:color w:val="333333"/>
          <w:sz w:val="22"/>
          <w:szCs w:val="22"/>
        </w:rPr>
        <w:br/>
      </w:r>
      <w:r w:rsidRPr="00D94DBF">
        <w:rPr>
          <w:b/>
          <w:bCs/>
          <w:color w:val="333333"/>
          <w:sz w:val="22"/>
          <w:szCs w:val="22"/>
        </w:rPr>
        <w:t>i numeru działki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należy wpłacić</w:t>
      </w:r>
      <w:r w:rsidRPr="00D94DBF">
        <w:rPr>
          <w:rStyle w:val="apple-converted-space"/>
          <w:color w:val="333333"/>
          <w:sz w:val="22"/>
          <w:szCs w:val="22"/>
        </w:rPr>
        <w:t> </w:t>
      </w:r>
      <w:r w:rsidRPr="00D94DBF">
        <w:rPr>
          <w:color w:val="333333"/>
          <w:sz w:val="22"/>
          <w:szCs w:val="22"/>
        </w:rPr>
        <w:t>na konto Urzędu Miasta i Gminy w Sobótce :</w:t>
      </w:r>
      <w:r w:rsidRPr="00D94DBF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D94DBF">
        <w:rPr>
          <w:b/>
          <w:bCs/>
          <w:color w:val="333333"/>
          <w:sz w:val="22"/>
          <w:szCs w:val="22"/>
        </w:rPr>
        <w:t>B-k</w:t>
      </w:r>
      <w:proofErr w:type="spellEnd"/>
      <w:r w:rsidRPr="00D94DBF"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 w:rsidRPr="00D94DBF">
        <w:rPr>
          <w:b/>
          <w:bCs/>
          <w:color w:val="333333"/>
          <w:sz w:val="22"/>
          <w:szCs w:val="22"/>
        </w:rPr>
        <w:t>Wr</w:t>
      </w:r>
      <w:proofErr w:type="spellEnd"/>
      <w:r w:rsidRPr="00D94DBF">
        <w:rPr>
          <w:b/>
          <w:bCs/>
          <w:color w:val="333333"/>
          <w:sz w:val="22"/>
          <w:szCs w:val="22"/>
        </w:rPr>
        <w:t>. O/Sobót</w:t>
      </w:r>
      <w:r w:rsidR="00675B5D">
        <w:rPr>
          <w:b/>
          <w:bCs/>
          <w:color w:val="333333"/>
          <w:sz w:val="22"/>
          <w:szCs w:val="22"/>
        </w:rPr>
        <w:t>ka nr  72 9574 1015 2003 0200 1605 0004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2"/>
          <w:szCs w:val="22"/>
        </w:rPr>
      </w:pP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W terminie do dnia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="007F23A4">
        <w:rPr>
          <w:b/>
          <w:bCs/>
          <w:color w:val="333333"/>
          <w:sz w:val="22"/>
          <w:szCs w:val="22"/>
          <w:highlight w:val="yellow"/>
          <w:u w:val="single"/>
        </w:rPr>
        <w:t xml:space="preserve">23 października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2013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 xml:space="preserve"> r.</w:t>
      </w:r>
      <w:r w:rsidR="007F23A4">
        <w:rPr>
          <w:b/>
          <w:bCs/>
          <w:color w:val="333333"/>
          <w:sz w:val="22"/>
          <w:szCs w:val="22"/>
          <w:highlight w:val="yellow"/>
          <w:u w:val="single"/>
        </w:rPr>
        <w:t xml:space="preserve"> 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 xml:space="preserve">kwota wadium winna być na koncie Urzędu Miasta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br/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i Gminy.</w:t>
      </w:r>
    </w:p>
    <w:p w:rsidR="00D94DBF" w:rsidRDefault="00D94DBF" w:rsidP="00D94DBF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  <w:u w:val="single"/>
        </w:rPr>
      </w:pPr>
      <w:r w:rsidRPr="00D94DBF"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7F23A4" w:rsidRPr="00D94DBF" w:rsidRDefault="007F23A4" w:rsidP="00D94DBF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7F23A4" w:rsidRDefault="007F23A4" w:rsidP="00D94DB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Pierwszy przetarg odbył się 4.06.2013r, drugi przetarg odbył się 26.08.2013r oba nie zostały rozstrzygnięte.</w:t>
      </w:r>
    </w:p>
    <w:p w:rsidR="007F23A4" w:rsidRDefault="007F23A4" w:rsidP="00D94DB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Cena do trzeciego przetargu została obniżona o 30% w stosunku do pierwszego przetargu.</w:t>
      </w:r>
    </w:p>
    <w:p w:rsidR="00D94DBF" w:rsidRPr="00D94DBF" w:rsidRDefault="00D94DBF" w:rsidP="00D94DB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D94DBF" w:rsidRPr="00D94DBF" w:rsidRDefault="00D94DBF" w:rsidP="00D94D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D94DBF" w:rsidRPr="00D94DBF" w:rsidRDefault="00D94DBF" w:rsidP="00D94D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D94DBF" w:rsidRPr="00D94DBF" w:rsidRDefault="00D94DBF" w:rsidP="00D94DB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Wadium ulega przepadkowi w razie uchylenia się uczestnika, który przetarg wygrał od zawarcia umowy.</w:t>
      </w:r>
    </w:p>
    <w:p w:rsidR="00D94DBF" w:rsidRPr="00D94DBF" w:rsidRDefault="00D94DBF" w:rsidP="00D94DB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Do cen</w:t>
      </w:r>
      <w:r w:rsidR="00755086">
        <w:rPr>
          <w:color w:val="333333"/>
          <w:sz w:val="20"/>
          <w:szCs w:val="20"/>
        </w:rPr>
        <w:t>y osiągniętej</w:t>
      </w:r>
      <w:r w:rsidRPr="00D94DBF">
        <w:rPr>
          <w:color w:val="333333"/>
          <w:sz w:val="20"/>
          <w:szCs w:val="20"/>
        </w:rPr>
        <w:t xml:space="preserve"> w przetargu zostanie doliczony podatek VAT w wysokości 23%, który pokrywa nabywca nieruchomości.</w:t>
      </w:r>
    </w:p>
    <w:p w:rsidR="00D94DBF" w:rsidRPr="00D94DBF" w:rsidRDefault="00D94DBF" w:rsidP="00D94DB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Wysokość postąpień - nie mnie</w:t>
      </w:r>
      <w:r w:rsidR="00755086">
        <w:rPr>
          <w:color w:val="333333"/>
          <w:sz w:val="20"/>
          <w:szCs w:val="20"/>
        </w:rPr>
        <w:t>j niż 1% ceny wywoławczej</w:t>
      </w:r>
      <w:r w:rsidRPr="00D94DBF">
        <w:rPr>
          <w:color w:val="333333"/>
          <w:sz w:val="20"/>
          <w:szCs w:val="20"/>
        </w:rPr>
        <w:t>.</w:t>
      </w:r>
    </w:p>
    <w:p w:rsidR="00D94DBF" w:rsidRPr="00D94DBF" w:rsidRDefault="00D94DBF" w:rsidP="00D94DB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Nabywca pokrywa koszty notarialne i sądowe związane z przeniesieniem własności.</w:t>
      </w:r>
    </w:p>
    <w:p w:rsidR="00755086" w:rsidRDefault="00755086" w:rsidP="00D94DBF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755086" w:rsidRDefault="00755086" w:rsidP="00D94DBF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D94DBF" w:rsidRPr="00D94DBF" w:rsidRDefault="00D94DBF" w:rsidP="00D94DBF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b/>
          <w:bCs/>
          <w:i/>
          <w:iCs/>
          <w:color w:val="333333"/>
          <w:sz w:val="20"/>
          <w:szCs w:val="20"/>
        </w:rPr>
        <w:t>Szczegółowe informacje można uzyskać w Urzędzie Miast</w:t>
      </w:r>
      <w:r w:rsidR="007F23A4">
        <w:rPr>
          <w:b/>
          <w:bCs/>
          <w:i/>
          <w:iCs/>
          <w:color w:val="333333"/>
          <w:sz w:val="20"/>
          <w:szCs w:val="20"/>
        </w:rPr>
        <w:t xml:space="preserve">a i Gminy Sobótka, pokój nr </w:t>
      </w:r>
      <w:r w:rsidRPr="00D94DBF">
        <w:rPr>
          <w:b/>
          <w:bCs/>
          <w:i/>
          <w:iCs/>
          <w:color w:val="333333"/>
          <w:sz w:val="20"/>
          <w:szCs w:val="20"/>
        </w:rPr>
        <w:t xml:space="preserve">6 , I piętro, </w:t>
      </w:r>
      <w:r w:rsidR="007F23A4">
        <w:rPr>
          <w:b/>
          <w:bCs/>
          <w:i/>
          <w:iCs/>
          <w:color w:val="333333"/>
          <w:sz w:val="20"/>
          <w:szCs w:val="20"/>
        </w:rPr>
        <w:br/>
      </w:r>
      <w:r w:rsidRPr="00D94DBF">
        <w:rPr>
          <w:b/>
          <w:bCs/>
          <w:i/>
          <w:iCs/>
          <w:color w:val="333333"/>
          <w:sz w:val="20"/>
          <w:szCs w:val="20"/>
        </w:rPr>
        <w:t xml:space="preserve">tel. 71 </w:t>
      </w:r>
      <w:r w:rsidR="007F23A4">
        <w:rPr>
          <w:b/>
          <w:bCs/>
          <w:i/>
          <w:iCs/>
          <w:color w:val="333333"/>
          <w:sz w:val="20"/>
          <w:szCs w:val="20"/>
        </w:rPr>
        <w:t>713351234</w:t>
      </w:r>
      <w:r w:rsidRPr="00D94DBF">
        <w:rPr>
          <w:b/>
          <w:bCs/>
          <w:i/>
          <w:iCs/>
          <w:color w:val="333333"/>
          <w:sz w:val="20"/>
          <w:szCs w:val="20"/>
        </w:rPr>
        <w:t xml:space="preserve"> ,strona internetowa:</w:t>
      </w:r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5" w:history="1">
        <w:r w:rsidRPr="00D94DBF">
          <w:rPr>
            <w:rStyle w:val="Hipercze"/>
            <w:i/>
            <w:iCs/>
            <w:color w:val="1C7FDD"/>
            <w:sz w:val="20"/>
            <w:szCs w:val="20"/>
          </w:rPr>
          <w:t>www. bip.sobotka.pl</w:t>
        </w:r>
      </w:hyperlink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D94DBF">
        <w:rPr>
          <w:b/>
          <w:bCs/>
          <w:i/>
          <w:iCs/>
          <w:color w:val="333333"/>
          <w:sz w:val="20"/>
          <w:szCs w:val="20"/>
        </w:rPr>
        <w:t>Położenie działek można sprawdzić na stronie</w:t>
      </w:r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6" w:history="1">
        <w:r w:rsidRPr="00D94DBF">
          <w:rPr>
            <w:rStyle w:val="Hipercze"/>
            <w:b/>
            <w:bCs/>
            <w:i/>
            <w:iCs/>
            <w:color w:val="1C7FDD"/>
            <w:sz w:val="20"/>
            <w:szCs w:val="20"/>
          </w:rPr>
          <w:t>www.wrosip.pl</w:t>
        </w:r>
      </w:hyperlink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D94DBF">
        <w:rPr>
          <w:b/>
          <w:bCs/>
          <w:i/>
          <w:iCs/>
          <w:color w:val="333333"/>
          <w:sz w:val="20"/>
          <w:szCs w:val="20"/>
        </w:rPr>
        <w:t>Burmistrz Miasta i Gminy Sobótka z uzasadnionej przyczyny może odwołać przetarg informując o tym w formie właściwej dla ogłoszenia.</w:t>
      </w:r>
    </w:p>
    <w:p w:rsidR="00D94DBF" w:rsidRPr="00D94DBF" w:rsidRDefault="007F23A4" w:rsidP="00D94DBF">
      <w:pPr>
        <w:pStyle w:val="NormalnyWeb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Sobótka, 16.09</w:t>
      </w:r>
      <w:r w:rsidR="00D94DBF">
        <w:rPr>
          <w:color w:val="333333"/>
          <w:sz w:val="20"/>
          <w:szCs w:val="20"/>
        </w:rPr>
        <w:t>.2013</w:t>
      </w:r>
    </w:p>
    <w:p w:rsidR="003E1D7C" w:rsidRDefault="003E1D7C" w:rsidP="00D94DBF">
      <w:pPr>
        <w:jc w:val="both"/>
      </w:pPr>
    </w:p>
    <w:sectPr w:rsidR="003E1D7C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A9D"/>
    <w:multiLevelType w:val="multilevel"/>
    <w:tmpl w:val="5C7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DBF"/>
    <w:rsid w:val="003E1D7C"/>
    <w:rsid w:val="004B17D3"/>
    <w:rsid w:val="005E493B"/>
    <w:rsid w:val="00622B12"/>
    <w:rsid w:val="00675B5D"/>
    <w:rsid w:val="00755086"/>
    <w:rsid w:val="007F23A4"/>
    <w:rsid w:val="00930BDE"/>
    <w:rsid w:val="009A2CFF"/>
    <w:rsid w:val="00A73687"/>
    <w:rsid w:val="00AD1E34"/>
    <w:rsid w:val="00D94DBF"/>
    <w:rsid w:val="00E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EF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DB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94DBF"/>
  </w:style>
  <w:style w:type="character" w:styleId="Hipercze">
    <w:name w:val="Hyperlink"/>
    <w:basedOn w:val="Domylnaczcionkaakapitu"/>
    <w:uiPriority w:val="99"/>
    <w:semiHidden/>
    <w:unhideWhenUsed/>
    <w:rsid w:val="00D94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sobo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7</cp:revision>
  <cp:lastPrinted>2013-09-16T09:33:00Z</cp:lastPrinted>
  <dcterms:created xsi:type="dcterms:W3CDTF">2013-04-22T12:32:00Z</dcterms:created>
  <dcterms:modified xsi:type="dcterms:W3CDTF">2013-09-16T09:59:00Z</dcterms:modified>
</cp:coreProperties>
</file>