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0C" w:rsidRPr="00002450" w:rsidRDefault="00002450" w:rsidP="0040320C">
      <w:pPr>
        <w:pStyle w:val="Heading2"/>
        <w:ind w:left="2832" w:firstLine="708"/>
      </w:pPr>
      <w:r>
        <w:t>W Y K A Z  Nr   13</w:t>
      </w:r>
      <w:r w:rsidR="0040320C" w:rsidRPr="00002450">
        <w:t>/2017</w:t>
      </w:r>
    </w:p>
    <w:p w:rsidR="0040320C" w:rsidRPr="00002450" w:rsidRDefault="0040320C" w:rsidP="0040320C">
      <w:pPr>
        <w:pStyle w:val="Standard"/>
        <w:jc w:val="center"/>
        <w:rPr>
          <w:u w:val="single"/>
        </w:rPr>
      </w:pPr>
      <w:r w:rsidRPr="00002450">
        <w:rPr>
          <w:u w:val="single"/>
        </w:rPr>
        <w:t>nieruchomości przeznaczonych do dzierżawy</w:t>
      </w:r>
    </w:p>
    <w:p w:rsidR="0040320C" w:rsidRPr="00002450" w:rsidRDefault="0040320C" w:rsidP="0040320C">
      <w:pPr>
        <w:pStyle w:val="Standard"/>
        <w:rPr>
          <w:u w:val="single"/>
        </w:rPr>
      </w:pPr>
    </w:p>
    <w:p w:rsidR="0040320C" w:rsidRPr="00002450" w:rsidRDefault="0040320C" w:rsidP="0040320C">
      <w:pPr>
        <w:pStyle w:val="Textbody"/>
        <w:rPr>
          <w:i/>
        </w:rPr>
      </w:pPr>
      <w:r w:rsidRPr="00002450">
        <w:rPr>
          <w:i/>
        </w:rPr>
        <w:t xml:space="preserve">Burmistrz Miasta i Gminy w Sobótce działając na podstawie art. 35 ust. 1 i 2 ustawy </w:t>
      </w:r>
      <w:r w:rsidRPr="00002450">
        <w:rPr>
          <w:i/>
        </w:rPr>
        <w:br/>
        <w:t>z dnia 21 sierpnia 1997r. o gospodarce nieruchomościami (Dz. U. z 2016, poz. 2147, poz. 2260</w:t>
      </w:r>
      <w:r w:rsidR="007A580A">
        <w:rPr>
          <w:i/>
        </w:rPr>
        <w:t>, 820</w:t>
      </w:r>
      <w:r w:rsidRPr="00002450">
        <w:rPr>
          <w:i/>
        </w:rPr>
        <w:t>), podaje do publicznej wiadomości, wykaz nieruchomości będącej własnością Gminy Sobótka, przeznaczonej do dzierżawy do lat trzech.</w:t>
      </w:r>
    </w:p>
    <w:p w:rsidR="0040320C" w:rsidRPr="00002450" w:rsidRDefault="0040320C" w:rsidP="0040320C">
      <w:pPr>
        <w:pStyle w:val="Textbody"/>
        <w:rPr>
          <w:i/>
        </w:rPr>
      </w:pPr>
    </w:p>
    <w:p w:rsidR="0040320C" w:rsidRPr="00002450" w:rsidRDefault="0040320C" w:rsidP="0040320C">
      <w:pPr>
        <w:pStyle w:val="Textbody"/>
        <w:ind w:hanging="142"/>
        <w:rPr>
          <w:color w:val="FF0000"/>
        </w:rPr>
      </w:pPr>
    </w:p>
    <w:p w:rsidR="0040320C" w:rsidRPr="00002450" w:rsidRDefault="0040320C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75 AM 30, obręb Górka, pow. 55m2, </w:t>
      </w:r>
      <w:r w:rsidRPr="00002450">
        <w:rPr>
          <w:color w:val="000000"/>
        </w:rPr>
        <w:t xml:space="preserve"> klasa gruntów  – DR; KW 240239</w:t>
      </w:r>
      <w:r w:rsidRPr="00002450">
        <w:t>.  Przeznaczenie – działka przylegająca do działki mieszkaniowej. Wysokość opłaty: 2,40zł/m2/rok plus podatek 23%VAT. Termin</w:t>
      </w:r>
      <w:r w:rsidRPr="00002450">
        <w:rPr>
          <w:color w:val="000000"/>
        </w:rPr>
        <w:t xml:space="preserve"> wnoszenia opłat: wg umowy.</w:t>
      </w:r>
    </w:p>
    <w:p w:rsidR="0040320C" w:rsidRPr="00002450" w:rsidRDefault="0040320C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11 AM 11, obręb </w:t>
      </w:r>
      <w:proofErr w:type="spellStart"/>
      <w:r w:rsidRPr="00002450">
        <w:t>Strzeblów</w:t>
      </w:r>
      <w:proofErr w:type="spellEnd"/>
      <w:r w:rsidRPr="00002450">
        <w:t xml:space="preserve">, pow. 141m2, </w:t>
      </w:r>
      <w:r w:rsidRPr="00002450">
        <w:rPr>
          <w:color w:val="000000"/>
        </w:rPr>
        <w:t xml:space="preserve"> klasa gruntów  – BP; KW 242772</w:t>
      </w:r>
      <w:r w:rsidRPr="00002450">
        <w:t>.  Przeznaczenie – działka przylegająca do działki mieszkaniowej. Wysokość opłaty: 2,40zł/m2/rok plus podatek 23%VAT. Termin</w:t>
      </w:r>
      <w:r w:rsidRPr="00002450">
        <w:rPr>
          <w:color w:val="000000"/>
        </w:rPr>
        <w:t xml:space="preserve"> wnoszenia opłat: wg umowy.</w:t>
      </w:r>
    </w:p>
    <w:p w:rsidR="0040320C" w:rsidRPr="00002450" w:rsidRDefault="0040320C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9/3 AM 2, obręb Górka, pow. 220m2, </w:t>
      </w:r>
      <w:r w:rsidRPr="00002450">
        <w:rPr>
          <w:color w:val="000000"/>
        </w:rPr>
        <w:t xml:space="preserve"> klasa gruntów  – </w:t>
      </w:r>
      <w:proofErr w:type="spellStart"/>
      <w:r w:rsidRPr="00002450">
        <w:rPr>
          <w:color w:val="000000"/>
        </w:rPr>
        <w:t>RIVa</w:t>
      </w:r>
      <w:proofErr w:type="spellEnd"/>
      <w:r w:rsidRPr="00002450">
        <w:rPr>
          <w:color w:val="000000"/>
        </w:rPr>
        <w:t>; KW 175399</w:t>
      </w:r>
      <w:r w:rsidRPr="00002450">
        <w:t>.  Przeznaczenie –uprawy ogrodnicze. Wysokość opłaty: 0,20zł/m2/rok. Termin</w:t>
      </w:r>
      <w:r w:rsidRPr="00002450">
        <w:rPr>
          <w:color w:val="000000"/>
        </w:rPr>
        <w:t xml:space="preserve"> wnoszenia opłat: wg umowy.</w:t>
      </w:r>
    </w:p>
    <w:p w:rsidR="0040320C" w:rsidRPr="00002450" w:rsidRDefault="0040320C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52/2 AM 13, obręb Sobótka, pow. 230m2, </w:t>
      </w:r>
      <w:r w:rsidRPr="00002450">
        <w:rPr>
          <w:color w:val="000000"/>
        </w:rPr>
        <w:t xml:space="preserve"> klasa gruntów  – DR; KW 243907</w:t>
      </w:r>
      <w:r w:rsidRPr="00002450">
        <w:t>.  Przeznaczenie – działka przylegająca do działki mieszkaniowej. Wysokość opłaty: 2,40zł/m2/rok plus podatek 23%VAT. Termin</w:t>
      </w:r>
      <w:r w:rsidRPr="00002450">
        <w:rPr>
          <w:color w:val="000000"/>
        </w:rPr>
        <w:t xml:space="preserve"> wnoszenia opłat: wg umowy.</w:t>
      </w:r>
    </w:p>
    <w:p w:rsidR="0040320C" w:rsidRPr="00002450" w:rsidRDefault="00323493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>dz. nr 52/2 AM 13, obręb</w:t>
      </w:r>
      <w:r w:rsidR="00002450">
        <w:t xml:space="preserve"> Sobótka, pow. 90</w:t>
      </w:r>
      <w:r w:rsidRPr="00002450">
        <w:t xml:space="preserve">m2, </w:t>
      </w:r>
      <w:r w:rsidRPr="00002450">
        <w:rPr>
          <w:color w:val="000000"/>
        </w:rPr>
        <w:t xml:space="preserve"> klasa gruntów  – DR; KW 243907</w:t>
      </w:r>
      <w:r w:rsidRPr="00002450">
        <w:t>.  Przeznaczenie – handel i usługi. Wysokość opłaty: 7,00zł/m2/rok plus podatek 23%VAT. Termin</w:t>
      </w:r>
      <w:r w:rsidRPr="00002450">
        <w:rPr>
          <w:color w:val="000000"/>
        </w:rPr>
        <w:t xml:space="preserve"> wnoszenia opłat: wg umowy.</w:t>
      </w:r>
    </w:p>
    <w:p w:rsidR="00323493" w:rsidRPr="00002450" w:rsidRDefault="00323493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63/5 AM 17, obręb </w:t>
      </w:r>
      <w:proofErr w:type="spellStart"/>
      <w:r w:rsidRPr="00002450">
        <w:t>Strzeblów</w:t>
      </w:r>
      <w:proofErr w:type="spellEnd"/>
      <w:r w:rsidRPr="00002450">
        <w:t xml:space="preserve">, pow. 354m2, </w:t>
      </w:r>
      <w:r w:rsidRPr="00002450">
        <w:rPr>
          <w:color w:val="000000"/>
        </w:rPr>
        <w:t xml:space="preserve"> klasa gruntów  – </w:t>
      </w:r>
      <w:proofErr w:type="spellStart"/>
      <w:r w:rsidRPr="00002450">
        <w:rPr>
          <w:color w:val="000000"/>
        </w:rPr>
        <w:t>RIIIb</w:t>
      </w:r>
      <w:proofErr w:type="spellEnd"/>
      <w:r w:rsidRPr="00002450">
        <w:rPr>
          <w:color w:val="000000"/>
        </w:rPr>
        <w:t>; KW 94656</w:t>
      </w:r>
      <w:r w:rsidRPr="00002450">
        <w:t>.  Przeznaczenie – działka przylegająca do działki mieszkaniowej. Wysokość opłaty: 2,40zł/m2/rok plus podatek 23%VAT. Termin</w:t>
      </w:r>
      <w:r w:rsidRPr="00002450">
        <w:rPr>
          <w:color w:val="000000"/>
        </w:rPr>
        <w:t xml:space="preserve"> wnoszenia opłat: wg umowy.</w:t>
      </w:r>
    </w:p>
    <w:p w:rsidR="00323493" w:rsidRPr="00002450" w:rsidRDefault="00323493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17 AM 6, obręb Sobótka, pow. 227m2, </w:t>
      </w:r>
      <w:r w:rsidRPr="00002450">
        <w:rPr>
          <w:color w:val="000000"/>
        </w:rPr>
        <w:t xml:space="preserve"> klasa gruntów  – BP; KW 250170</w:t>
      </w:r>
      <w:r w:rsidRPr="00002450">
        <w:t>.  Przeznaczenie – działka przylegająca do działki mieszkaniowej. Wysokość opłaty: 2,40zł/m2/rok plus podatek 23%VAT. Termin</w:t>
      </w:r>
      <w:r w:rsidRPr="00002450">
        <w:rPr>
          <w:color w:val="000000"/>
        </w:rPr>
        <w:t xml:space="preserve"> wnoszenia opłat: wg umowy.</w:t>
      </w:r>
    </w:p>
    <w:p w:rsidR="00323493" w:rsidRPr="00002450" w:rsidRDefault="00323493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23/1 AM 17, obręb </w:t>
      </w:r>
      <w:proofErr w:type="spellStart"/>
      <w:r w:rsidRPr="00002450">
        <w:t>Strzeblów</w:t>
      </w:r>
      <w:proofErr w:type="spellEnd"/>
      <w:r w:rsidRPr="00002450">
        <w:t xml:space="preserve">, pow. 790m2, </w:t>
      </w:r>
      <w:r w:rsidRPr="00002450">
        <w:rPr>
          <w:color w:val="000000"/>
        </w:rPr>
        <w:t xml:space="preserve"> klasa gruntów  – R III; KW 94654</w:t>
      </w:r>
      <w:r w:rsidRPr="00002450">
        <w:t>.  Przeznaczenie – działka przylegająca do działki mieszkaniowej. Wysokość opłaty: 2,40zł/m2/rok plus podatek 23%VAT. Termin</w:t>
      </w:r>
      <w:r w:rsidRPr="00002450">
        <w:rPr>
          <w:color w:val="000000"/>
        </w:rPr>
        <w:t xml:space="preserve"> wnoszenia opłat: wg umowy.</w:t>
      </w:r>
    </w:p>
    <w:p w:rsidR="00323493" w:rsidRPr="00002450" w:rsidRDefault="00323493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78/1 AM 2, obręb Górka, pow. 65m2, </w:t>
      </w:r>
      <w:r w:rsidRPr="00002450">
        <w:rPr>
          <w:color w:val="000000"/>
        </w:rPr>
        <w:t xml:space="preserve"> klasa gruntów  – DR; KW 240239</w:t>
      </w:r>
      <w:r w:rsidRPr="00002450">
        <w:t>.  Przeznaczenie – działka przylegająca do działki mieszkaniowej. Wysokość opłaty: 2,40zł/m2/rok plus podatek 23%VAT. Termin</w:t>
      </w:r>
      <w:r w:rsidRPr="00002450">
        <w:rPr>
          <w:color w:val="000000"/>
        </w:rPr>
        <w:t xml:space="preserve"> wnoszenia opłat: wg umowy.</w:t>
      </w:r>
    </w:p>
    <w:p w:rsidR="00323493" w:rsidRPr="00002450" w:rsidRDefault="00323493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>dz. nr 55/11</w:t>
      </w:r>
      <w:r w:rsidR="00496926" w:rsidRPr="00002450">
        <w:t>, 55/13</w:t>
      </w:r>
      <w:r w:rsidRPr="00002450">
        <w:t xml:space="preserve"> AM 28, obręb Sobótka, pow.</w:t>
      </w:r>
      <w:r w:rsidR="00002450">
        <w:t xml:space="preserve"> łączna</w:t>
      </w:r>
      <w:r w:rsidRPr="00002450">
        <w:t xml:space="preserve"> 683m2, </w:t>
      </w:r>
      <w:r w:rsidRPr="00002450">
        <w:rPr>
          <w:color w:val="000000"/>
        </w:rPr>
        <w:t xml:space="preserve"> klasa gruntów  – DR; KW 250170</w:t>
      </w:r>
      <w:r w:rsidR="00496926" w:rsidRPr="00002450">
        <w:rPr>
          <w:color w:val="000000"/>
        </w:rPr>
        <w:t>, 243907</w:t>
      </w:r>
      <w:r w:rsidRPr="00002450">
        <w:t>.  Przeznaczenie – place i składowiska. Wysokość opłaty: 5,00zł/m2/rok plus podatek 23%VAT. Termin</w:t>
      </w:r>
      <w:r w:rsidRPr="00002450">
        <w:rPr>
          <w:color w:val="000000"/>
        </w:rPr>
        <w:t xml:space="preserve"> wnoszenia opłat: wg umowy.</w:t>
      </w:r>
    </w:p>
    <w:p w:rsidR="00323493" w:rsidRPr="00002450" w:rsidRDefault="00323493" w:rsidP="0040320C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</w:t>
      </w:r>
      <w:r w:rsidR="00496926" w:rsidRPr="00002450">
        <w:t>nr 45/1 AM 6</w:t>
      </w:r>
      <w:r w:rsidRPr="00002450">
        <w:t>, obręb</w:t>
      </w:r>
      <w:r w:rsidR="00496926" w:rsidRPr="00002450">
        <w:t xml:space="preserve"> Sobótka, pow. 500</w:t>
      </w:r>
      <w:r w:rsidRPr="00002450">
        <w:t xml:space="preserve">m2, </w:t>
      </w:r>
      <w:r w:rsidR="00496926" w:rsidRPr="00002450">
        <w:rPr>
          <w:color w:val="000000"/>
        </w:rPr>
        <w:t xml:space="preserve"> klasa gruntów  – </w:t>
      </w:r>
      <w:proofErr w:type="spellStart"/>
      <w:r w:rsidR="00496926" w:rsidRPr="00002450">
        <w:rPr>
          <w:color w:val="000000"/>
        </w:rPr>
        <w:t>LsIV</w:t>
      </w:r>
      <w:proofErr w:type="spellEnd"/>
      <w:r w:rsidRPr="00002450">
        <w:rPr>
          <w:color w:val="000000"/>
        </w:rPr>
        <w:t xml:space="preserve">; KW </w:t>
      </w:r>
      <w:r w:rsidR="00496926" w:rsidRPr="00002450">
        <w:rPr>
          <w:color w:val="000000"/>
        </w:rPr>
        <w:t>94639</w:t>
      </w:r>
      <w:r w:rsidR="00496926" w:rsidRPr="00002450">
        <w:t>.  Przeznaczenie – uprawy ogrodnicze</w:t>
      </w:r>
      <w:r w:rsidRPr="00002450">
        <w:t>. Wysoko</w:t>
      </w:r>
      <w:r w:rsidR="00496926" w:rsidRPr="00002450">
        <w:t>ść opłaty: 0,20</w:t>
      </w:r>
      <w:r w:rsidRPr="00002450">
        <w:t xml:space="preserve">zł/m2/rok </w:t>
      </w:r>
      <w:r w:rsidR="00496926" w:rsidRPr="00002450">
        <w:t>.</w:t>
      </w:r>
      <w:r w:rsidRPr="00002450">
        <w:t>Termin</w:t>
      </w:r>
      <w:r w:rsidRPr="00002450">
        <w:rPr>
          <w:color w:val="000000"/>
        </w:rPr>
        <w:t xml:space="preserve"> wnoszenia opłat: wg umowy</w:t>
      </w:r>
      <w:r w:rsidR="00496926" w:rsidRPr="00002450">
        <w:rPr>
          <w:color w:val="000000"/>
        </w:rPr>
        <w:t>.</w:t>
      </w:r>
    </w:p>
    <w:p w:rsidR="00496926" w:rsidRPr="00002450" w:rsidRDefault="00496926" w:rsidP="00496926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45/1 AM 6, obręb Sobótka, pow. 3000m2, </w:t>
      </w:r>
      <w:r w:rsidRPr="00002450">
        <w:rPr>
          <w:color w:val="000000"/>
        </w:rPr>
        <w:t xml:space="preserve"> klasa gruntów  – </w:t>
      </w:r>
      <w:proofErr w:type="spellStart"/>
      <w:r w:rsidRPr="00002450">
        <w:rPr>
          <w:color w:val="000000"/>
        </w:rPr>
        <w:t>Ws</w:t>
      </w:r>
      <w:proofErr w:type="spellEnd"/>
      <w:r w:rsidRPr="00002450">
        <w:rPr>
          <w:color w:val="000000"/>
        </w:rPr>
        <w:t>; KW 94639</w:t>
      </w:r>
      <w:r w:rsidRPr="00002450">
        <w:t xml:space="preserve">.  Przeznaczenie – wody stojące. Wysokość opłaty: </w:t>
      </w:r>
      <w:r w:rsidR="002432F4" w:rsidRPr="00002450">
        <w:t>1,00</w:t>
      </w:r>
      <w:r w:rsidRPr="00002450">
        <w:t>zł/m2/rok .Termin</w:t>
      </w:r>
      <w:r w:rsidRPr="00002450">
        <w:rPr>
          <w:color w:val="000000"/>
        </w:rPr>
        <w:t xml:space="preserve"> wnoszenia opłat: wg umowy</w:t>
      </w:r>
    </w:p>
    <w:p w:rsidR="002432F4" w:rsidRPr="00002450" w:rsidRDefault="002432F4" w:rsidP="002432F4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656/19 AM 1, obręb Sulistrowiczki, pow. 124m2, </w:t>
      </w:r>
      <w:r w:rsidRPr="00002450">
        <w:rPr>
          <w:color w:val="000000"/>
        </w:rPr>
        <w:t xml:space="preserve"> klasa gruntów  – </w:t>
      </w:r>
      <w:proofErr w:type="spellStart"/>
      <w:r w:rsidRPr="00002450">
        <w:rPr>
          <w:color w:val="000000"/>
        </w:rPr>
        <w:t>Bz</w:t>
      </w:r>
      <w:proofErr w:type="spellEnd"/>
      <w:r w:rsidRPr="00002450">
        <w:rPr>
          <w:color w:val="000000"/>
        </w:rPr>
        <w:t>; KW 95376</w:t>
      </w:r>
      <w:r w:rsidRPr="00002450">
        <w:t>.  Przeznaczenie – działka przylegająca do działki letniskowej. Wysokość opłaty: 4,00zł/m2/rok plus podatek 23%VAT. Termin</w:t>
      </w:r>
      <w:r w:rsidRPr="00002450">
        <w:rPr>
          <w:color w:val="000000"/>
        </w:rPr>
        <w:t xml:space="preserve"> wnoszenia opłat: wg umowy.</w:t>
      </w:r>
    </w:p>
    <w:p w:rsidR="002432F4" w:rsidRPr="00002450" w:rsidRDefault="002432F4" w:rsidP="002432F4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391/6 AM 1, obręb Rogów </w:t>
      </w:r>
      <w:proofErr w:type="spellStart"/>
      <w:r w:rsidRPr="00002450">
        <w:t>Sobócki</w:t>
      </w:r>
      <w:proofErr w:type="spellEnd"/>
      <w:r w:rsidRPr="00002450">
        <w:t xml:space="preserve">, pow. 1,50ha, </w:t>
      </w:r>
      <w:r w:rsidRPr="00002450">
        <w:rPr>
          <w:color w:val="000000"/>
        </w:rPr>
        <w:t xml:space="preserve"> klasa gruntów  – </w:t>
      </w:r>
      <w:proofErr w:type="spellStart"/>
      <w:r w:rsidRPr="00002450">
        <w:rPr>
          <w:color w:val="000000"/>
        </w:rPr>
        <w:t>RIIIa</w:t>
      </w:r>
      <w:proofErr w:type="spellEnd"/>
      <w:r w:rsidRPr="00002450">
        <w:rPr>
          <w:color w:val="000000"/>
        </w:rPr>
        <w:t>; KW 95739</w:t>
      </w:r>
      <w:r w:rsidRPr="00002450">
        <w:t>.  Przeznaczenie – rola. Wysokość opłaty: 700zł/ha/rok. Termin</w:t>
      </w:r>
      <w:r w:rsidRPr="00002450">
        <w:rPr>
          <w:color w:val="000000"/>
        </w:rPr>
        <w:t xml:space="preserve"> wnoszenia opłat: wg umowy.</w:t>
      </w:r>
    </w:p>
    <w:p w:rsidR="002432F4" w:rsidRPr="00002450" w:rsidRDefault="002432F4" w:rsidP="002432F4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lastRenderedPageBreak/>
        <w:t xml:space="preserve">dz. nr 915 AM 1, obręb Sulistrowiczki, pow. 1214m2, </w:t>
      </w:r>
      <w:r w:rsidRPr="00002450">
        <w:rPr>
          <w:color w:val="000000"/>
        </w:rPr>
        <w:t xml:space="preserve"> klasa gruntów  – B </w:t>
      </w:r>
      <w:proofErr w:type="spellStart"/>
      <w:r w:rsidRPr="00002450">
        <w:rPr>
          <w:color w:val="000000"/>
        </w:rPr>
        <w:t>Ps</w:t>
      </w:r>
      <w:proofErr w:type="spellEnd"/>
      <w:r w:rsidRPr="00002450">
        <w:rPr>
          <w:color w:val="000000"/>
        </w:rPr>
        <w:t>; KW 95364</w:t>
      </w:r>
      <w:r w:rsidRPr="00002450">
        <w:t>.  Przeznaczenie – place i składowiska. Wysokość opłaty: 5,00zł/m2/rok plus podatek 23%VAT. Termin</w:t>
      </w:r>
      <w:r w:rsidRPr="00002450">
        <w:rPr>
          <w:color w:val="000000"/>
        </w:rPr>
        <w:t xml:space="preserve"> wnoszenia opłat: wg umowy.</w:t>
      </w:r>
    </w:p>
    <w:p w:rsidR="002432F4" w:rsidRPr="00002450" w:rsidRDefault="002432F4" w:rsidP="002432F4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190 AM 1, obręb Stary Zamek, pow. 0,5ha, </w:t>
      </w:r>
      <w:r w:rsidRPr="00002450">
        <w:rPr>
          <w:color w:val="000000"/>
        </w:rPr>
        <w:t xml:space="preserve"> klasa gruntów  – </w:t>
      </w:r>
      <w:proofErr w:type="spellStart"/>
      <w:r w:rsidRPr="00002450">
        <w:rPr>
          <w:color w:val="000000"/>
        </w:rPr>
        <w:t>PsIII</w:t>
      </w:r>
      <w:proofErr w:type="spellEnd"/>
      <w:r w:rsidRPr="00002450">
        <w:rPr>
          <w:color w:val="000000"/>
        </w:rPr>
        <w:t>; KW 266914</w:t>
      </w:r>
      <w:r w:rsidRPr="00002450">
        <w:t>.  Przeznaczenie – rola. Wysokość opłaty: 700zł/ha/rok. Termin</w:t>
      </w:r>
      <w:r w:rsidRPr="00002450">
        <w:rPr>
          <w:color w:val="000000"/>
        </w:rPr>
        <w:t xml:space="preserve"> wnoszenia opłat: wg umowy.</w:t>
      </w:r>
    </w:p>
    <w:p w:rsidR="002432F4" w:rsidRPr="00002450" w:rsidRDefault="002432F4" w:rsidP="002432F4">
      <w:pPr>
        <w:pStyle w:val="Textbody"/>
        <w:numPr>
          <w:ilvl w:val="0"/>
          <w:numId w:val="1"/>
        </w:numPr>
        <w:tabs>
          <w:tab w:val="left" w:pos="0"/>
        </w:tabs>
        <w:ind w:left="0" w:hanging="426"/>
        <w:jc w:val="both"/>
      </w:pPr>
      <w:r w:rsidRPr="00002450">
        <w:t xml:space="preserve">dz. nr 611 AM 1, obręb Sulistrowiczki, pow. 2m2, </w:t>
      </w:r>
      <w:r w:rsidRPr="00002450">
        <w:rPr>
          <w:color w:val="000000"/>
        </w:rPr>
        <w:t xml:space="preserve"> klasa gruntów  – Dr; KW 273603</w:t>
      </w:r>
      <w:r w:rsidRPr="00002450">
        <w:t>.  Przeznaczenie – reklama. Wysokość opłaty: 238zł/m2/rok plus podatek 23%VAT. Termin</w:t>
      </w:r>
      <w:r w:rsidRPr="00002450">
        <w:rPr>
          <w:color w:val="000000"/>
        </w:rPr>
        <w:t xml:space="preserve"> wnoszenia opłat: wg umowy.</w:t>
      </w:r>
    </w:p>
    <w:p w:rsidR="0040320C" w:rsidRPr="00002450" w:rsidRDefault="0040320C" w:rsidP="002432F4">
      <w:pPr>
        <w:pStyle w:val="Textbody"/>
        <w:tabs>
          <w:tab w:val="left" w:pos="0"/>
        </w:tabs>
        <w:jc w:val="both"/>
      </w:pPr>
    </w:p>
    <w:p w:rsidR="0040320C" w:rsidRPr="00002450" w:rsidRDefault="0040320C" w:rsidP="0040320C">
      <w:pPr>
        <w:pStyle w:val="Textbody"/>
        <w:tabs>
          <w:tab w:val="left" w:pos="0"/>
        </w:tabs>
        <w:rPr>
          <w:color w:val="000000"/>
        </w:rPr>
      </w:pPr>
    </w:p>
    <w:p w:rsidR="0040320C" w:rsidRPr="00002450" w:rsidRDefault="0040320C" w:rsidP="0040320C">
      <w:pPr>
        <w:pStyle w:val="Textbody"/>
        <w:tabs>
          <w:tab w:val="left" w:pos="0"/>
        </w:tabs>
        <w:rPr>
          <w:color w:val="000000"/>
        </w:rPr>
      </w:pPr>
    </w:p>
    <w:p w:rsidR="0040320C" w:rsidRPr="00002450" w:rsidRDefault="0040320C" w:rsidP="0040320C">
      <w:pPr>
        <w:pStyle w:val="Textbody"/>
        <w:tabs>
          <w:tab w:val="left" w:pos="0"/>
        </w:tabs>
        <w:rPr>
          <w:color w:val="000000"/>
        </w:rPr>
      </w:pPr>
    </w:p>
    <w:p w:rsidR="0040320C" w:rsidRPr="00002450" w:rsidRDefault="0040320C" w:rsidP="0040320C">
      <w:pPr>
        <w:pStyle w:val="Textbody"/>
        <w:tabs>
          <w:tab w:val="left" w:pos="0"/>
        </w:tabs>
        <w:rPr>
          <w:color w:val="000000"/>
        </w:rPr>
      </w:pPr>
    </w:p>
    <w:p w:rsidR="0040320C" w:rsidRPr="00002450" w:rsidRDefault="0040320C" w:rsidP="0040320C">
      <w:pPr>
        <w:pStyle w:val="Tekstpodstawowy2"/>
        <w:tabs>
          <w:tab w:val="left" w:pos="0"/>
          <w:tab w:val="left" w:pos="284"/>
        </w:tabs>
        <w:rPr>
          <w:i/>
          <w:szCs w:val="24"/>
        </w:rPr>
      </w:pPr>
      <w:r w:rsidRPr="00002450">
        <w:rPr>
          <w:i/>
          <w:szCs w:val="24"/>
        </w:rPr>
        <w:t xml:space="preserve">  Szczegółowe informacje o nieruchomości zamieszczonej w wykazie można uzyskać </w:t>
      </w:r>
      <w:r w:rsidRPr="00002450">
        <w:rPr>
          <w:i/>
          <w:szCs w:val="24"/>
        </w:rPr>
        <w:br/>
        <w:t xml:space="preserve">w Urzędzie Miasta i Gminy Sobótka, w Referacie </w:t>
      </w:r>
      <w:r w:rsidR="007A580A">
        <w:rPr>
          <w:i/>
          <w:szCs w:val="24"/>
        </w:rPr>
        <w:t xml:space="preserve">Planowania, Rozwoju i Inwestycji, </w:t>
      </w:r>
      <w:r w:rsidR="007A580A">
        <w:rPr>
          <w:i/>
          <w:szCs w:val="24"/>
        </w:rPr>
        <w:br/>
      </w:r>
      <w:r w:rsidRPr="00002450">
        <w:rPr>
          <w:i/>
          <w:szCs w:val="24"/>
        </w:rPr>
        <w:t>pok. nr 6, w godzinach 8.00 do 15.00, telefon (071) 3351234</w:t>
      </w:r>
    </w:p>
    <w:p w:rsidR="0040320C" w:rsidRPr="00002450" w:rsidRDefault="0040320C" w:rsidP="0040320C">
      <w:pPr>
        <w:pStyle w:val="Textbody"/>
      </w:pPr>
      <w:r w:rsidRPr="00002450">
        <w:rPr>
          <w:i/>
          <w:u w:val="single"/>
        </w:rPr>
        <w:t>Wykaz wywiesza się na tablicy ogłoszeń w siedzibie Urzędu Miasta i Gminy Sobótka,</w:t>
      </w:r>
      <w:r w:rsidR="007A580A">
        <w:rPr>
          <w:i/>
          <w:u w:val="single"/>
        </w:rPr>
        <w:br/>
      </w:r>
      <w:r w:rsidRPr="00002450">
        <w:rPr>
          <w:i/>
          <w:u w:val="single"/>
        </w:rPr>
        <w:t xml:space="preserve"> ul. Rynek 1,  na okres 21 dni.  </w:t>
      </w:r>
      <w:r w:rsidRPr="00002450">
        <w:t xml:space="preserve">        </w:t>
      </w:r>
    </w:p>
    <w:p w:rsidR="0040320C" w:rsidRPr="00002450" w:rsidRDefault="0040320C" w:rsidP="0040320C">
      <w:pPr>
        <w:rPr>
          <w:sz w:val="24"/>
          <w:szCs w:val="24"/>
        </w:rPr>
      </w:pPr>
    </w:p>
    <w:p w:rsidR="0040320C" w:rsidRPr="00002450" w:rsidRDefault="0040320C" w:rsidP="0040320C">
      <w:pPr>
        <w:rPr>
          <w:sz w:val="24"/>
          <w:szCs w:val="24"/>
        </w:rPr>
      </w:pPr>
    </w:p>
    <w:p w:rsidR="00146AE8" w:rsidRPr="00002450" w:rsidRDefault="00146AE8">
      <w:pPr>
        <w:rPr>
          <w:sz w:val="24"/>
          <w:szCs w:val="24"/>
        </w:rPr>
      </w:pPr>
    </w:p>
    <w:sectPr w:rsidR="00146AE8" w:rsidRPr="00002450" w:rsidSect="00146A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1F" w:rsidRDefault="00F84A1F" w:rsidP="00BE5AA9">
      <w:pPr>
        <w:spacing w:after="0" w:line="240" w:lineRule="auto"/>
      </w:pPr>
      <w:r>
        <w:separator/>
      </w:r>
    </w:p>
  </w:endnote>
  <w:endnote w:type="continuationSeparator" w:id="0">
    <w:p w:rsidR="00F84A1F" w:rsidRDefault="00F84A1F" w:rsidP="00BE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1F" w:rsidRDefault="00F84A1F" w:rsidP="00BE5AA9">
      <w:pPr>
        <w:spacing w:after="0" w:line="240" w:lineRule="auto"/>
      </w:pPr>
      <w:r>
        <w:separator/>
      </w:r>
    </w:p>
  </w:footnote>
  <w:footnote w:type="continuationSeparator" w:id="0">
    <w:p w:rsidR="00F84A1F" w:rsidRDefault="00F84A1F" w:rsidP="00BE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A9" w:rsidRPr="00BE5AA9" w:rsidRDefault="00BE5AA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BE5AA9">
      <w:rPr>
        <w:rFonts w:ascii="Times New Roman" w:hAnsi="Times New Roman" w:cs="Times New Roman"/>
      </w:rPr>
      <w:t>Załącznik do zarządzenia 54/2017 z dnia 23.05.2017r.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6B14"/>
    <w:multiLevelType w:val="hybridMultilevel"/>
    <w:tmpl w:val="76E4A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0C"/>
    <w:rsid w:val="00002450"/>
    <w:rsid w:val="00146AE8"/>
    <w:rsid w:val="002432F4"/>
    <w:rsid w:val="00323493"/>
    <w:rsid w:val="003E35ED"/>
    <w:rsid w:val="0040320C"/>
    <w:rsid w:val="00496926"/>
    <w:rsid w:val="007A580A"/>
    <w:rsid w:val="00BE5AA9"/>
    <w:rsid w:val="00CF7239"/>
    <w:rsid w:val="00F8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32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0320C"/>
  </w:style>
  <w:style w:type="paragraph" w:customStyle="1" w:styleId="Heading2">
    <w:name w:val="Heading 2"/>
    <w:basedOn w:val="Standard"/>
    <w:next w:val="Standard"/>
    <w:rsid w:val="0040320C"/>
  </w:style>
  <w:style w:type="paragraph" w:styleId="Tekstpodstawowy2">
    <w:name w:val="Body Text 2"/>
    <w:basedOn w:val="Standard"/>
    <w:link w:val="Tekstpodstawowy2Znak"/>
    <w:semiHidden/>
    <w:unhideWhenUsed/>
    <w:rsid w:val="0040320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320C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AA9"/>
  </w:style>
  <w:style w:type="paragraph" w:styleId="Stopka">
    <w:name w:val="footer"/>
    <w:basedOn w:val="Normalny"/>
    <w:link w:val="StopkaZnak"/>
    <w:uiPriority w:val="99"/>
    <w:semiHidden/>
    <w:unhideWhenUsed/>
    <w:rsid w:val="00BE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3</cp:revision>
  <cp:lastPrinted>2017-05-23T09:53:00Z</cp:lastPrinted>
  <dcterms:created xsi:type="dcterms:W3CDTF">2017-05-19T09:09:00Z</dcterms:created>
  <dcterms:modified xsi:type="dcterms:W3CDTF">2017-05-23T09:53:00Z</dcterms:modified>
</cp:coreProperties>
</file>