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EE" w:rsidRDefault="00CE1AEE" w:rsidP="00CE1AEE">
      <w:pPr>
        <w:pStyle w:val="Standard"/>
        <w:tabs>
          <w:tab w:val="left" w:pos="284"/>
        </w:tabs>
        <w:jc w:val="right"/>
      </w:pPr>
      <w:r>
        <w:t xml:space="preserve">    Załącznik do zarządzenia </w:t>
      </w:r>
      <w:r>
        <w:rPr>
          <w:color w:val="000000"/>
        </w:rPr>
        <w:t xml:space="preserve">nr  </w:t>
      </w:r>
      <w:r>
        <w:t xml:space="preserve">73/2017 </w:t>
      </w:r>
    </w:p>
    <w:p w:rsidR="00CE1AEE" w:rsidRDefault="00CE1AEE" w:rsidP="00CE1AEE">
      <w:pPr>
        <w:pStyle w:val="Standard"/>
        <w:jc w:val="right"/>
      </w:pPr>
      <w:r>
        <w:t xml:space="preserve">                                              Sobótka, 29.06.2017</w:t>
      </w:r>
    </w:p>
    <w:p w:rsidR="00CE1AEE" w:rsidRDefault="00CE1AEE" w:rsidP="00CE1AEE">
      <w:pPr>
        <w:pStyle w:val="Standard"/>
        <w:tabs>
          <w:tab w:val="left" w:pos="284"/>
        </w:tabs>
        <w:jc w:val="both"/>
      </w:pPr>
      <w:r>
        <w:t xml:space="preserve">                                    </w:t>
      </w:r>
    </w:p>
    <w:p w:rsidR="00CE1AEE" w:rsidRDefault="00003A15" w:rsidP="00CE1AEE">
      <w:pPr>
        <w:pStyle w:val="Heading2"/>
        <w:rPr>
          <w:b w:val="0"/>
          <w:szCs w:val="24"/>
        </w:rPr>
      </w:pPr>
      <w:r>
        <w:rPr>
          <w:b w:val="0"/>
          <w:szCs w:val="24"/>
        </w:rPr>
        <w:t>W Y K A Z  Nr    21</w:t>
      </w:r>
      <w:r w:rsidR="00CE1AEE">
        <w:rPr>
          <w:b w:val="0"/>
          <w:szCs w:val="24"/>
        </w:rPr>
        <w:t>/2017</w:t>
      </w:r>
    </w:p>
    <w:p w:rsidR="00CE1AEE" w:rsidRDefault="00CE1AEE" w:rsidP="00CE1AEE">
      <w:pPr>
        <w:pStyle w:val="Standard"/>
        <w:jc w:val="center"/>
        <w:rPr>
          <w:u w:val="single"/>
        </w:rPr>
      </w:pPr>
      <w:r>
        <w:rPr>
          <w:u w:val="single"/>
        </w:rPr>
        <w:t>nieruchomości przeznaczonych do dzierżawy</w:t>
      </w:r>
    </w:p>
    <w:p w:rsidR="00CE1AEE" w:rsidRDefault="00CE1AEE" w:rsidP="00CE1AEE">
      <w:pPr>
        <w:pStyle w:val="Standard"/>
        <w:jc w:val="center"/>
        <w:rPr>
          <w:u w:val="single"/>
        </w:rPr>
      </w:pPr>
    </w:p>
    <w:p w:rsidR="00CE1AEE" w:rsidRDefault="00CE1AEE" w:rsidP="00CE1AEE">
      <w:pPr>
        <w:pStyle w:val="Textbody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Burmistrz Miasta i Gminy w Sobótce działając na podstawie art. 35 ust. 1 i 2 ustawy </w:t>
      </w:r>
      <w:r>
        <w:rPr>
          <w:rFonts w:ascii="Times New Roman" w:hAnsi="Times New Roman"/>
          <w:b w:val="0"/>
          <w:i/>
          <w:sz w:val="22"/>
          <w:szCs w:val="22"/>
        </w:rPr>
        <w:br/>
        <w:t>z dnia 21 sierpnia 1997r. o gospodarce nieruchomościami (Dz. U. z 2016r., poz. 2147,2260, 820  ), podaje do publicznej wiadomośc</w:t>
      </w:r>
      <w:r w:rsidR="008A78C2">
        <w:rPr>
          <w:rFonts w:ascii="Times New Roman" w:hAnsi="Times New Roman"/>
          <w:b w:val="0"/>
          <w:i/>
          <w:sz w:val="22"/>
          <w:szCs w:val="22"/>
        </w:rPr>
        <w:t>i,  wykaz nieruchomości będącej</w:t>
      </w:r>
      <w:r>
        <w:rPr>
          <w:rFonts w:ascii="Times New Roman" w:hAnsi="Times New Roman"/>
          <w:b w:val="0"/>
          <w:i/>
          <w:sz w:val="22"/>
          <w:szCs w:val="22"/>
        </w:rPr>
        <w:t xml:space="preserve"> własnością Gminy Sob</w:t>
      </w:r>
      <w:r w:rsidR="008A78C2">
        <w:rPr>
          <w:rFonts w:ascii="Times New Roman" w:hAnsi="Times New Roman"/>
          <w:b w:val="0"/>
          <w:i/>
          <w:sz w:val="22"/>
          <w:szCs w:val="22"/>
        </w:rPr>
        <w:t>ótka, przeznaczonej</w:t>
      </w:r>
      <w:r>
        <w:rPr>
          <w:rFonts w:ascii="Times New Roman" w:hAnsi="Times New Roman"/>
          <w:b w:val="0"/>
          <w:i/>
          <w:sz w:val="22"/>
          <w:szCs w:val="22"/>
        </w:rPr>
        <w:t xml:space="preserve"> do dzierżawy.</w:t>
      </w:r>
    </w:p>
    <w:p w:rsidR="00CE1AEE" w:rsidRDefault="00CE1AEE" w:rsidP="00CE1AEE">
      <w:pPr>
        <w:pStyle w:val="Textbody"/>
        <w:tabs>
          <w:tab w:val="left" w:pos="142"/>
        </w:tabs>
        <w:ind w:left="720" w:hanging="436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p w:rsidR="00CE1AEE" w:rsidRDefault="00CE1AEE" w:rsidP="00CE1AEE">
      <w:pPr>
        <w:pStyle w:val="Textbody"/>
        <w:tabs>
          <w:tab w:val="left" w:pos="-142"/>
          <w:tab w:val="left" w:pos="284"/>
          <w:tab w:val="left" w:pos="709"/>
        </w:tabs>
        <w:rPr>
          <w:rFonts w:ascii="Times New Roman" w:hAnsi="Times New Roman"/>
          <w:b w:val="0"/>
          <w:sz w:val="22"/>
          <w:szCs w:val="22"/>
        </w:rPr>
      </w:pPr>
    </w:p>
    <w:p w:rsidR="00CE1AEE" w:rsidRDefault="00CE1AEE" w:rsidP="00CE1AEE">
      <w:pPr>
        <w:pStyle w:val="Textbody"/>
        <w:tabs>
          <w:tab w:val="left" w:pos="-142"/>
          <w:tab w:val="left" w:pos="284"/>
          <w:tab w:val="left" w:pos="709"/>
        </w:tabs>
        <w:rPr>
          <w:rFonts w:ascii="Times New Roman" w:hAnsi="Times New Roman"/>
          <w:b w:val="0"/>
          <w:sz w:val="22"/>
          <w:szCs w:val="22"/>
        </w:rPr>
      </w:pPr>
    </w:p>
    <w:p w:rsidR="00CE1AEE" w:rsidRDefault="00CE1AEE" w:rsidP="00CE1AEE">
      <w:pPr>
        <w:pStyle w:val="Textbody"/>
        <w:tabs>
          <w:tab w:val="left" w:pos="-142"/>
          <w:tab w:val="left" w:pos="284"/>
          <w:tab w:val="left" w:pos="709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Dz. nr 2/6 AM 12, obręb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Strzeblów</w:t>
      </w:r>
      <w:proofErr w:type="spellEnd"/>
      <w:r>
        <w:rPr>
          <w:rFonts w:ascii="Times New Roman" w:hAnsi="Times New Roman"/>
          <w:b w:val="0"/>
          <w:sz w:val="22"/>
          <w:szCs w:val="22"/>
        </w:rPr>
        <w:t>, pow. 14m2, oznaczenie klasy gruntów– B ;</w:t>
      </w:r>
      <w:r>
        <w:rPr>
          <w:rFonts w:ascii="Times New Roman" w:hAnsi="Times New Roman"/>
          <w:b w:val="0"/>
          <w:sz w:val="22"/>
          <w:szCs w:val="22"/>
        </w:rPr>
        <w:br/>
        <w:t xml:space="preserve"> KW nr 94648.  Przeznaczenie – uprawy ogrodnicze.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 w:val="0"/>
        </w:rPr>
        <w:t>Wysokość opłaty: 0,20zł/m2/rok.</w:t>
      </w:r>
      <w:r w:rsidRPr="00CE1AEE">
        <w:rPr>
          <w:rFonts w:ascii="Times New Roman" w:hAnsi="Times New Roman"/>
          <w:b w:val="0"/>
        </w:rPr>
        <w:t xml:space="preserve"> Termin</w:t>
      </w:r>
      <w:r w:rsidRPr="00CE1AEE">
        <w:rPr>
          <w:rFonts w:ascii="Times New Roman" w:hAnsi="Times New Roman"/>
          <w:b w:val="0"/>
          <w:color w:val="000000"/>
        </w:rPr>
        <w:t xml:space="preserve"> wnoszenia opłat: wg umowy.</w:t>
      </w:r>
      <w:r w:rsidRPr="00CE1AEE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p w:rsidR="00CE1AEE" w:rsidRDefault="00CE1AEE" w:rsidP="00CE1AEE">
      <w:pPr>
        <w:pStyle w:val="Textbody"/>
        <w:tabs>
          <w:tab w:val="left" w:pos="-142"/>
        </w:tabs>
        <w:ind w:left="-142" w:hanging="284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CE1AEE" w:rsidRDefault="00CE1AEE" w:rsidP="00CE1AEE">
      <w:pPr>
        <w:pStyle w:val="Textbody"/>
        <w:ind w:firstLine="426"/>
        <w:jc w:val="left"/>
        <w:rPr>
          <w:rFonts w:ascii="Times New Roman" w:hAnsi="Times New Roman"/>
          <w:b w:val="0"/>
          <w:bCs/>
          <w:i/>
          <w:iCs/>
          <w:sz w:val="20"/>
        </w:rPr>
      </w:pPr>
    </w:p>
    <w:p w:rsidR="00CE1AEE" w:rsidRPr="00002450" w:rsidRDefault="00CE1AEE" w:rsidP="00CE1AEE">
      <w:pPr>
        <w:pStyle w:val="Textbody"/>
        <w:tabs>
          <w:tab w:val="left" w:pos="0"/>
        </w:tabs>
        <w:rPr>
          <w:color w:val="000000"/>
        </w:rPr>
      </w:pPr>
    </w:p>
    <w:p w:rsidR="00CE1AEE" w:rsidRPr="00002450" w:rsidRDefault="00CE1AEE" w:rsidP="00CE1AEE">
      <w:pPr>
        <w:pStyle w:val="Tekstpodstawowy2"/>
        <w:tabs>
          <w:tab w:val="left" w:pos="0"/>
          <w:tab w:val="left" w:pos="284"/>
        </w:tabs>
        <w:rPr>
          <w:i/>
          <w:szCs w:val="24"/>
        </w:rPr>
      </w:pPr>
      <w:r w:rsidRPr="00002450">
        <w:rPr>
          <w:i/>
          <w:szCs w:val="24"/>
        </w:rPr>
        <w:t xml:space="preserve">  Szczegółowe informacje o nieruchomości zamieszczonej w wykazie można uzyskać </w:t>
      </w:r>
      <w:r w:rsidRPr="00002450">
        <w:rPr>
          <w:i/>
          <w:szCs w:val="24"/>
        </w:rPr>
        <w:br/>
        <w:t xml:space="preserve">w Urzędzie Miasta i Gminy Sobótka, w Referacie </w:t>
      </w:r>
      <w:r>
        <w:rPr>
          <w:i/>
          <w:szCs w:val="24"/>
        </w:rPr>
        <w:t xml:space="preserve">Planowania, Rozwoju i Inwestycji, </w:t>
      </w:r>
      <w:r>
        <w:rPr>
          <w:i/>
          <w:szCs w:val="24"/>
        </w:rPr>
        <w:br/>
      </w:r>
      <w:r w:rsidRPr="00002450">
        <w:rPr>
          <w:i/>
          <w:szCs w:val="24"/>
        </w:rPr>
        <w:t>pok. nr 6, w godzinach 8.00 do 15.00, telefon (071) 3351234</w:t>
      </w:r>
    </w:p>
    <w:p w:rsidR="00CE1AEE" w:rsidRPr="00CE1AEE" w:rsidRDefault="00CE1AEE" w:rsidP="00CE1AEE">
      <w:pPr>
        <w:pStyle w:val="Textbody"/>
        <w:rPr>
          <w:rFonts w:ascii="Times New Roman" w:hAnsi="Times New Roman"/>
          <w:b w:val="0"/>
          <w:i/>
        </w:rPr>
      </w:pPr>
      <w:r w:rsidRPr="00CE1AEE">
        <w:rPr>
          <w:rFonts w:ascii="Times New Roman" w:hAnsi="Times New Roman"/>
          <w:b w:val="0"/>
          <w:i/>
        </w:rPr>
        <w:t>Wykaz wywiesza się na tablicy ogłoszeń w siedzibie Urzędu Miasta i Gminy Sobótka,</w:t>
      </w:r>
      <w:r w:rsidRPr="00CE1AEE">
        <w:rPr>
          <w:rFonts w:ascii="Times New Roman" w:hAnsi="Times New Roman"/>
          <w:b w:val="0"/>
          <w:i/>
        </w:rPr>
        <w:br/>
        <w:t xml:space="preserve"> ul. Rynek 1,  na okres 21 dni.          </w:t>
      </w:r>
    </w:p>
    <w:p w:rsidR="00CE1AEE" w:rsidRPr="00002450" w:rsidRDefault="00CE1AEE" w:rsidP="00CE1AEE">
      <w:pPr>
        <w:rPr>
          <w:sz w:val="24"/>
          <w:szCs w:val="24"/>
        </w:rPr>
      </w:pPr>
    </w:p>
    <w:sectPr w:rsidR="00CE1AEE" w:rsidRPr="00002450" w:rsidSect="00CF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1AEE"/>
    <w:rsid w:val="00003A15"/>
    <w:rsid w:val="007A66F8"/>
    <w:rsid w:val="008A78C2"/>
    <w:rsid w:val="00CE1AEE"/>
    <w:rsid w:val="00C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A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E1AEE"/>
    <w:pPr>
      <w:jc w:val="both"/>
    </w:pPr>
    <w:rPr>
      <w:rFonts w:ascii="Arial" w:hAnsi="Arial"/>
      <w:b/>
      <w:szCs w:val="20"/>
    </w:rPr>
  </w:style>
  <w:style w:type="paragraph" w:customStyle="1" w:styleId="Heading2">
    <w:name w:val="Heading 2"/>
    <w:basedOn w:val="Standard"/>
    <w:next w:val="Standard"/>
    <w:rsid w:val="00CE1AEE"/>
    <w:pPr>
      <w:keepNext/>
      <w:jc w:val="center"/>
      <w:outlineLvl w:val="1"/>
    </w:pPr>
    <w:rPr>
      <w:b/>
      <w:szCs w:val="20"/>
      <w:u w:val="single"/>
    </w:rPr>
  </w:style>
  <w:style w:type="paragraph" w:styleId="Tekstpodstawowy2">
    <w:name w:val="Body Text 2"/>
    <w:basedOn w:val="Standard"/>
    <w:link w:val="Tekstpodstawowy2Znak"/>
    <w:semiHidden/>
    <w:unhideWhenUsed/>
    <w:rsid w:val="00CE1AEE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1AEE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Iwona Traczyk-Nalepa</cp:lastModifiedBy>
  <cp:revision>4</cp:revision>
  <cp:lastPrinted>2017-07-19T07:30:00Z</cp:lastPrinted>
  <dcterms:created xsi:type="dcterms:W3CDTF">2017-06-29T08:51:00Z</dcterms:created>
  <dcterms:modified xsi:type="dcterms:W3CDTF">2017-07-19T07:30:00Z</dcterms:modified>
</cp:coreProperties>
</file>