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D" w:rsidRDefault="0054701D" w:rsidP="0054701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>BURMISTRZ Miasta i Gminy Sobótka</w:t>
      </w:r>
    </w:p>
    <w:p w:rsidR="0054701D" w:rsidRDefault="00851B1F" w:rsidP="0054701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333333"/>
          <w:sz w:val="22"/>
          <w:lang w:eastAsia="pl-PL"/>
        </w:rPr>
      </w:pPr>
      <w:r w:rsidRPr="00851B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2.95pt;width:455.25pt;height:0;z-index:251660288" o:connectortype="straight" strokeweight="3pt"/>
        </w:pict>
      </w:r>
      <w:r w:rsidR="0054701D">
        <w:rPr>
          <w:rFonts w:eastAsia="Times New Roman"/>
          <w:b/>
          <w:bCs/>
          <w:i/>
          <w:iCs/>
          <w:color w:val="333333"/>
          <w:sz w:val="22"/>
          <w:lang w:eastAsia="pl-PL"/>
        </w:rPr>
        <w:t>ogłasza I  publiczny nieograniczony przetarg na zbycie nieruchomości stanowiących własność gminy Sobótka</w:t>
      </w:r>
    </w:p>
    <w:p w:rsidR="0054701D" w:rsidRDefault="0054701D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1.Nieruchomość niezabudowana, działka nr 14/1, AM-19, o powierzchni: 1,4892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WR1K/00094986/0, </w:t>
      </w:r>
      <w:r>
        <w:rPr>
          <w:rFonts w:eastAsia="Times New Roman"/>
          <w:color w:val="333333"/>
          <w:sz w:val="22"/>
          <w:lang w:eastAsia="pl-PL"/>
        </w:rPr>
        <w:t xml:space="preserve">dział III i IV KW wolny od obciążeń. Wg ewidencji klasyfikowana jako R V, </w:t>
      </w:r>
      <w:proofErr w:type="spellStart"/>
      <w:r>
        <w:rPr>
          <w:rFonts w:eastAsia="Times New Roman"/>
          <w:color w:val="333333"/>
          <w:sz w:val="22"/>
          <w:lang w:eastAsia="pl-PL"/>
        </w:rPr>
        <w:t>VIa</w:t>
      </w:r>
      <w:proofErr w:type="spellEnd"/>
      <w:r>
        <w:rPr>
          <w:rFonts w:eastAsia="Times New Roman"/>
          <w:color w:val="333333"/>
          <w:sz w:val="22"/>
          <w:lang w:eastAsia="pl-PL"/>
        </w:rPr>
        <w:t xml:space="preserve">, VI. Działka położona przy ul. Dworcowej, posiada słaby dostęp do uzbrojenia. Teren działki z lekkim spadkiem w kierunku północnym. Dojazd do działki drogą gruntową. Przez  działkę  przechodzą dwie linie energetyczne napowietrzne .  </w:t>
      </w:r>
      <w:r>
        <w:rPr>
          <w:rFonts w:eastAsia="Times New Roman"/>
          <w:b/>
          <w:bCs/>
          <w:color w:val="333333"/>
          <w:sz w:val="22"/>
          <w:lang w:eastAsia="pl-PL"/>
        </w:rPr>
        <w:t>Działka przeznaczona pod zabudowę przemysłową.</w:t>
      </w:r>
    </w:p>
    <w:p w:rsidR="0054701D" w:rsidRDefault="00851B1F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851B1F"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54701D">
        <w:rPr>
          <w:rFonts w:eastAsia="Times New Roman"/>
          <w:b/>
          <w:bCs/>
          <w:color w:val="333333"/>
          <w:sz w:val="22"/>
          <w:lang w:eastAsia="pl-PL"/>
        </w:rPr>
        <w:t>Cena wywoławcza: 1 400 000,-PLN Wadium: 140 000,-PLN</w:t>
      </w:r>
    </w:p>
    <w:p w:rsidR="0054701D" w:rsidRDefault="0054701D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2.Nieruchomość niezabudowana, działka nr 14/2, AM-19, o powierzchni: 1,8144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WR1K/00094986/0, </w:t>
      </w:r>
      <w:r>
        <w:rPr>
          <w:rFonts w:eastAsia="Times New Roman"/>
          <w:color w:val="333333"/>
          <w:sz w:val="22"/>
          <w:lang w:eastAsia="pl-PL"/>
        </w:rPr>
        <w:t xml:space="preserve">dział III i IV KW wolny od obciążeń. Wg ewidencji klasyfikowana jako R V, </w:t>
      </w:r>
      <w:proofErr w:type="spellStart"/>
      <w:r>
        <w:rPr>
          <w:rFonts w:eastAsia="Times New Roman"/>
          <w:color w:val="333333"/>
          <w:sz w:val="22"/>
          <w:lang w:eastAsia="pl-PL"/>
        </w:rPr>
        <w:t>VIa</w:t>
      </w:r>
      <w:proofErr w:type="spellEnd"/>
      <w:r>
        <w:rPr>
          <w:rFonts w:eastAsia="Times New Roman"/>
          <w:color w:val="333333"/>
          <w:sz w:val="22"/>
          <w:lang w:eastAsia="pl-PL"/>
        </w:rPr>
        <w:t xml:space="preserve">, VI, </w:t>
      </w:r>
      <w:proofErr w:type="spellStart"/>
      <w:r>
        <w:rPr>
          <w:rFonts w:eastAsia="Times New Roman"/>
          <w:color w:val="333333"/>
          <w:sz w:val="22"/>
          <w:lang w:eastAsia="pl-PL"/>
        </w:rPr>
        <w:t>IIIb</w:t>
      </w:r>
      <w:proofErr w:type="spellEnd"/>
      <w:r>
        <w:rPr>
          <w:rFonts w:eastAsia="Times New Roman"/>
          <w:color w:val="333333"/>
          <w:sz w:val="22"/>
          <w:lang w:eastAsia="pl-PL"/>
        </w:rPr>
        <w:t xml:space="preserve">. Działka położona przy ul. Dworcowej, posiada średni dostęp do uzbrojenia. Teren działki z lekkim spadkiem w kierunku północnym. Dojazd do działki drogą gruntową. </w:t>
      </w:r>
      <w:r>
        <w:rPr>
          <w:rFonts w:eastAsia="Times New Roman"/>
          <w:b/>
          <w:bCs/>
          <w:color w:val="333333"/>
          <w:sz w:val="22"/>
          <w:lang w:eastAsia="pl-PL"/>
        </w:rPr>
        <w:t>Działka przeznaczona pod zabudowę przemysłową.</w:t>
      </w:r>
    </w:p>
    <w:p w:rsidR="0054701D" w:rsidRPr="00AB7DC0" w:rsidRDefault="00851B1F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 w:rsidRPr="00851B1F">
        <w:pict>
          <v:shape id="_x0000_s1028" type="#_x0000_t32" style="position:absolute;left:0;text-align:left;margin-left:-.35pt;margin-top:21.9pt;width:455.25pt;height:0;z-index:251662336" o:connectortype="straight" strokeweight="3pt"/>
        </w:pict>
      </w:r>
      <w:r w:rsidR="0054701D">
        <w:rPr>
          <w:rFonts w:eastAsia="Times New Roman"/>
          <w:b/>
          <w:bCs/>
          <w:color w:val="333333"/>
          <w:sz w:val="22"/>
          <w:lang w:eastAsia="pl-PL"/>
        </w:rPr>
        <w:t>Cena wywoławcza: 1 700 000,-PLN Wadium: 170 000,-PLN</w:t>
      </w:r>
    </w:p>
    <w:p w:rsidR="0054701D" w:rsidRDefault="0054701D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Przetarg odbędzie się w dniu   </w:t>
      </w:r>
      <w:r w:rsidR="00274A36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18 czerwca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2018 </w:t>
      </w:r>
      <w:r w:rsidR="00274A36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r. o godz. 9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:30 w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54701D" w:rsidRDefault="0054701D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54701D" w:rsidRDefault="00274A36" w:rsidP="0054701D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W terminie do dnia 12 czerwca</w:t>
      </w:r>
      <w:r w:rsidR="0054701D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2018r. kwota wadium winna być na koncie Urzędu Miasta </w:t>
      </w:r>
      <w:r w:rsidR="0054701D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54701D" w:rsidRDefault="0054701D" w:rsidP="0054701D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54701D" w:rsidRDefault="0054701D" w:rsidP="0054701D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</w:p>
    <w:p w:rsidR="0054701D" w:rsidRDefault="0054701D" w:rsidP="005470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Nieruchomość nr 2 obecnie dzierżawiona rolniczo.</w:t>
      </w:r>
    </w:p>
    <w:p w:rsidR="0054701D" w:rsidRDefault="0054701D" w:rsidP="005470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Nieruchomości będą licytowane wg kolejności.</w:t>
      </w:r>
    </w:p>
    <w:p w:rsidR="0054701D" w:rsidRDefault="0054701D" w:rsidP="005470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54701D" w:rsidRPr="007A3D1A" w:rsidRDefault="0054701D" w:rsidP="007A3D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7A3D1A"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54701D" w:rsidRPr="007A3D1A" w:rsidRDefault="0054701D" w:rsidP="007A3D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7A3D1A"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54701D" w:rsidRPr="007A3D1A" w:rsidRDefault="0054701D" w:rsidP="007A3D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7A3D1A"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54701D" w:rsidRDefault="0054701D" w:rsidP="0054701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54701D" w:rsidRDefault="0054701D" w:rsidP="0054701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54701D" w:rsidRDefault="0054701D" w:rsidP="0054701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Do wylicytowanej kwoty zostanie doliczony VAT 23%.</w:t>
      </w:r>
    </w:p>
    <w:p w:rsidR="0054701D" w:rsidRDefault="0054701D" w:rsidP="0054701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54701D" w:rsidRDefault="0054701D" w:rsidP="0054701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Koszty związane z okazaniem granic lub innymi czynnościami geodezyjnymi pokrywa nabywca.</w:t>
      </w:r>
    </w:p>
    <w:p w:rsidR="0054701D" w:rsidRDefault="0054701D" w:rsidP="0054701D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54701D" w:rsidRDefault="0054701D" w:rsidP="0054701D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uzyskać:</w:t>
      </w:r>
    </w:p>
    <w:p w:rsidR="0054701D" w:rsidRDefault="0054701D" w:rsidP="0054701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w Urzędzie Miasta i Gminy Sobótka, pokój nr 6 , I piętro, tel. 713351234 ,</w:t>
      </w:r>
    </w:p>
    <w:p w:rsidR="0054701D" w:rsidRDefault="0054701D" w:rsidP="0054701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strona internetowa: </w:t>
      </w:r>
      <w:hyperlink r:id="rId5" w:history="1">
        <w:r>
          <w:rPr>
            <w:rStyle w:val="Hipercze"/>
            <w:rFonts w:eastAsia="Times New Roman"/>
            <w:b/>
            <w:bCs/>
            <w:i/>
            <w:iCs/>
            <w:sz w:val="20"/>
            <w:szCs w:val="20"/>
            <w:lang w:eastAsia="pl-PL"/>
          </w:rPr>
          <w:t>www.sobotka.pl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, </w:t>
      </w:r>
      <w:hyperlink r:id="rId6" w:history="1">
        <w:r>
          <w:rPr>
            <w:rStyle w:val="Hipercze"/>
            <w:rFonts w:eastAsia="Times New Roman"/>
            <w:i/>
            <w:iCs/>
            <w:color w:val="1C7FDD"/>
            <w:sz w:val="20"/>
            <w:szCs w:val="20"/>
            <w:lang w:eastAsia="pl-PL"/>
          </w:rPr>
          <w:t>www.bip.sobotka.pl</w:t>
        </w:r>
      </w:hyperlink>
    </w:p>
    <w:p w:rsidR="0054701D" w:rsidRDefault="0054701D" w:rsidP="0054701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Położenie działek można sprawdzić na stronie </w:t>
      </w:r>
      <w:hyperlink r:id="rId7" w:history="1">
        <w:r>
          <w:rPr>
            <w:rStyle w:val="Hipercze"/>
            <w:rFonts w:eastAsia="Times New Roman"/>
            <w:b/>
            <w:bCs/>
            <w:i/>
            <w:iCs/>
            <w:color w:val="1C7FDD"/>
            <w:sz w:val="20"/>
            <w:szCs w:val="20"/>
            <w:lang w:eastAsia="pl-PL"/>
          </w:rPr>
          <w:t>www.wrosip.pl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</w:t>
      </w:r>
    </w:p>
    <w:p w:rsidR="0054701D" w:rsidRDefault="0054701D" w:rsidP="0054701D">
      <w:pPr>
        <w:spacing w:after="0" w:line="240" w:lineRule="auto"/>
        <w:ind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Burmistrz Miasta i Gminy Sobótka z uzasadnionej przyczyny może odwołać przetarg informując o tym</w:t>
      </w: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br/>
        <w:t xml:space="preserve"> w formie właściwej dla ogłoszenia.</w:t>
      </w:r>
    </w:p>
    <w:p w:rsidR="0054701D" w:rsidRDefault="0054701D" w:rsidP="0054701D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54701D" w:rsidRPr="00AB7DC0" w:rsidRDefault="00274A36" w:rsidP="0054701D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Sobótka,07.05.2018</w:t>
      </w:r>
      <w:r w:rsidR="0054701D">
        <w:rPr>
          <w:rFonts w:eastAsia="Times New Roman"/>
          <w:color w:val="333333"/>
          <w:sz w:val="20"/>
          <w:szCs w:val="20"/>
          <w:lang w:eastAsia="pl-PL"/>
        </w:rPr>
        <w:t>r.</w:t>
      </w:r>
    </w:p>
    <w:p w:rsidR="00F32A93" w:rsidRDefault="00F32A93"/>
    <w:sectPr w:rsidR="00F32A93" w:rsidSect="007C134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502D7"/>
    <w:multiLevelType w:val="hybridMultilevel"/>
    <w:tmpl w:val="36AAA3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01D"/>
    <w:rsid w:val="000421FE"/>
    <w:rsid w:val="000D1C97"/>
    <w:rsid w:val="00274A36"/>
    <w:rsid w:val="004B092C"/>
    <w:rsid w:val="0054701D"/>
    <w:rsid w:val="007A3D1A"/>
    <w:rsid w:val="007B18ED"/>
    <w:rsid w:val="00851B1F"/>
    <w:rsid w:val="00F3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1D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0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otka.pl/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2018-05-08T05:48:00Z</cp:lastPrinted>
  <dcterms:created xsi:type="dcterms:W3CDTF">2018-05-14T07:30:00Z</dcterms:created>
  <dcterms:modified xsi:type="dcterms:W3CDTF">2018-05-14T07:30:00Z</dcterms:modified>
</cp:coreProperties>
</file>