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F4" w:rsidRPr="00323237" w:rsidRDefault="00C16EB8" w:rsidP="005B575C">
      <w:pPr>
        <w:spacing w:line="276" w:lineRule="auto"/>
        <w:jc w:val="right"/>
        <w:rPr>
          <w:sz w:val="22"/>
          <w:szCs w:val="22"/>
        </w:rPr>
      </w:pPr>
      <w:r w:rsidRPr="00323237">
        <w:rPr>
          <w:sz w:val="22"/>
          <w:szCs w:val="22"/>
        </w:rPr>
        <w:t xml:space="preserve">Załącznik nr </w:t>
      </w:r>
      <w:r w:rsidR="005E3E9D" w:rsidRPr="00323237">
        <w:rPr>
          <w:sz w:val="22"/>
          <w:szCs w:val="22"/>
        </w:rPr>
        <w:t>1</w:t>
      </w:r>
      <w:r w:rsidR="00AD5273">
        <w:rPr>
          <w:sz w:val="22"/>
          <w:szCs w:val="22"/>
        </w:rPr>
        <w:t>0</w:t>
      </w:r>
      <w:r w:rsidR="005E3E9D" w:rsidRPr="00323237">
        <w:rPr>
          <w:sz w:val="22"/>
          <w:szCs w:val="22"/>
        </w:rPr>
        <w:t xml:space="preserve"> do SIWZ</w:t>
      </w:r>
    </w:p>
    <w:p w:rsidR="00A14C81" w:rsidRPr="00323237" w:rsidRDefault="007806F4" w:rsidP="005B575C">
      <w:pPr>
        <w:shd w:val="clear" w:color="auto" w:fill="FFFFFF"/>
        <w:spacing w:after="280" w:line="276" w:lineRule="auto"/>
        <w:jc w:val="center"/>
        <w:rPr>
          <w:b/>
          <w:sz w:val="22"/>
          <w:szCs w:val="22"/>
        </w:rPr>
      </w:pPr>
      <w:r w:rsidRPr="00323237">
        <w:rPr>
          <w:b/>
          <w:sz w:val="22"/>
          <w:szCs w:val="22"/>
        </w:rPr>
        <w:t xml:space="preserve">U M O W A   NR  </w:t>
      </w:r>
      <w:r w:rsidR="00CC79F1" w:rsidRPr="00323237">
        <w:rPr>
          <w:b/>
          <w:sz w:val="22"/>
          <w:szCs w:val="22"/>
        </w:rPr>
        <w:t>…………..</w:t>
      </w:r>
    </w:p>
    <w:p w:rsidR="00702D77" w:rsidRPr="00323237" w:rsidRDefault="00CC79F1" w:rsidP="005B575C">
      <w:pPr>
        <w:shd w:val="clear" w:color="auto" w:fill="FFFFFF"/>
        <w:spacing w:line="276" w:lineRule="auto"/>
        <w:ind w:left="142"/>
        <w:jc w:val="both"/>
        <w:rPr>
          <w:color w:val="000000"/>
          <w:sz w:val="22"/>
          <w:szCs w:val="22"/>
        </w:rPr>
      </w:pPr>
      <w:r w:rsidRPr="00323237">
        <w:rPr>
          <w:sz w:val="22"/>
          <w:szCs w:val="22"/>
        </w:rPr>
        <w:t>zawarta w dniu</w:t>
      </w:r>
      <w:r w:rsidR="007806F4" w:rsidRPr="00323237">
        <w:rPr>
          <w:sz w:val="22"/>
          <w:szCs w:val="22"/>
        </w:rPr>
        <w:t xml:space="preserve"> </w:t>
      </w:r>
      <w:r w:rsidRPr="00323237">
        <w:rPr>
          <w:sz w:val="22"/>
          <w:szCs w:val="22"/>
        </w:rPr>
        <w:t xml:space="preserve">………….. </w:t>
      </w:r>
      <w:r w:rsidR="00A14C81" w:rsidRPr="00323237">
        <w:rPr>
          <w:sz w:val="22"/>
          <w:szCs w:val="22"/>
        </w:rPr>
        <w:t>202</w:t>
      </w:r>
      <w:r w:rsidR="008033A8" w:rsidRPr="00323237">
        <w:rPr>
          <w:sz w:val="22"/>
          <w:szCs w:val="22"/>
        </w:rPr>
        <w:t>1</w:t>
      </w:r>
      <w:r w:rsidR="007806F4" w:rsidRPr="00323237">
        <w:rPr>
          <w:sz w:val="22"/>
          <w:szCs w:val="22"/>
        </w:rPr>
        <w:t xml:space="preserve"> r. w  Sobótce pomiędzy: </w:t>
      </w:r>
      <w:r w:rsidR="007806F4" w:rsidRPr="00323237">
        <w:rPr>
          <w:b/>
          <w:sz w:val="22"/>
          <w:szCs w:val="22"/>
        </w:rPr>
        <w:t>G</w:t>
      </w:r>
      <w:r w:rsidR="007806F4" w:rsidRPr="00323237">
        <w:rPr>
          <w:b/>
          <w:color w:val="000000"/>
          <w:sz w:val="22"/>
          <w:szCs w:val="22"/>
        </w:rPr>
        <w:t>miną Sobótka, 55</w:t>
      </w:r>
      <w:r w:rsidR="007806F4" w:rsidRPr="00323237">
        <w:rPr>
          <w:b/>
          <w:color w:val="000000"/>
          <w:sz w:val="22"/>
          <w:szCs w:val="22"/>
        </w:rPr>
        <w:noBreakHyphen/>
        <w:t xml:space="preserve">050 Sobótka,  </w:t>
      </w:r>
      <w:r w:rsidR="007C086B" w:rsidRPr="00323237">
        <w:rPr>
          <w:b/>
          <w:color w:val="000000"/>
          <w:sz w:val="22"/>
          <w:szCs w:val="22"/>
        </w:rPr>
        <w:br/>
      </w:r>
      <w:r w:rsidR="007806F4" w:rsidRPr="00323237">
        <w:rPr>
          <w:b/>
          <w:color w:val="000000"/>
          <w:sz w:val="22"/>
          <w:szCs w:val="22"/>
        </w:rPr>
        <w:t>ul. Rynek 1,</w:t>
      </w:r>
      <w:r w:rsidR="007806F4" w:rsidRPr="00323237">
        <w:rPr>
          <w:color w:val="000000"/>
          <w:sz w:val="22"/>
          <w:szCs w:val="22"/>
        </w:rPr>
        <w:t xml:space="preserve"> zwaną w dalszej części umowy </w:t>
      </w:r>
      <w:r w:rsidR="007806F4" w:rsidRPr="00323237">
        <w:rPr>
          <w:b/>
          <w:bCs/>
          <w:color w:val="000000"/>
          <w:sz w:val="22"/>
          <w:szCs w:val="22"/>
        </w:rPr>
        <w:t>Zamawiającym</w:t>
      </w:r>
      <w:r w:rsidR="007806F4" w:rsidRPr="00323237">
        <w:rPr>
          <w:color w:val="000000"/>
          <w:sz w:val="22"/>
          <w:szCs w:val="22"/>
        </w:rPr>
        <w:t xml:space="preserve">, </w:t>
      </w:r>
    </w:p>
    <w:p w:rsidR="007806F4" w:rsidRPr="00323237" w:rsidRDefault="007806F4" w:rsidP="005B575C">
      <w:pPr>
        <w:shd w:val="clear" w:color="auto" w:fill="FFFFFF"/>
        <w:spacing w:line="276" w:lineRule="auto"/>
        <w:ind w:left="142"/>
        <w:jc w:val="both"/>
        <w:rPr>
          <w:color w:val="000000"/>
          <w:sz w:val="22"/>
          <w:szCs w:val="22"/>
        </w:rPr>
      </w:pPr>
      <w:r w:rsidRPr="00323237">
        <w:rPr>
          <w:color w:val="000000"/>
          <w:sz w:val="22"/>
          <w:szCs w:val="22"/>
        </w:rPr>
        <w:t>reprezentowaną przez:</w:t>
      </w:r>
    </w:p>
    <w:p w:rsidR="007806F4" w:rsidRPr="00323237" w:rsidRDefault="007806F4" w:rsidP="005B575C">
      <w:pPr>
        <w:shd w:val="clear" w:color="auto" w:fill="FFFFFF"/>
        <w:spacing w:line="276" w:lineRule="auto"/>
        <w:ind w:left="142"/>
        <w:rPr>
          <w:b/>
          <w:bCs/>
          <w:color w:val="000000"/>
          <w:sz w:val="22"/>
          <w:szCs w:val="22"/>
        </w:rPr>
      </w:pPr>
      <w:r w:rsidRPr="00323237">
        <w:rPr>
          <w:b/>
          <w:bCs/>
          <w:color w:val="000000"/>
          <w:spacing w:val="-2"/>
          <w:sz w:val="22"/>
          <w:szCs w:val="22"/>
        </w:rPr>
        <w:t xml:space="preserve">Burmistrza Miasta i Gminy Sobótka                            </w:t>
      </w:r>
      <w:r w:rsidRPr="00323237">
        <w:rPr>
          <w:b/>
          <w:bCs/>
          <w:color w:val="000000"/>
          <w:sz w:val="22"/>
          <w:szCs w:val="22"/>
        </w:rPr>
        <w:t>– Pan</w:t>
      </w:r>
      <w:r w:rsidR="00702D77" w:rsidRPr="00323237">
        <w:rPr>
          <w:b/>
          <w:bCs/>
          <w:color w:val="000000"/>
          <w:sz w:val="22"/>
          <w:szCs w:val="22"/>
        </w:rPr>
        <w:t>a Mirosława Jarosza</w:t>
      </w:r>
    </w:p>
    <w:p w:rsidR="007806F4" w:rsidRPr="00323237" w:rsidRDefault="007806F4" w:rsidP="005B575C">
      <w:pPr>
        <w:shd w:val="clear" w:color="auto" w:fill="FFFFFF"/>
        <w:tabs>
          <w:tab w:val="left" w:pos="5669"/>
        </w:tabs>
        <w:spacing w:line="276" w:lineRule="auto"/>
        <w:ind w:left="142"/>
        <w:rPr>
          <w:b/>
          <w:bCs/>
          <w:color w:val="000000"/>
          <w:sz w:val="22"/>
          <w:szCs w:val="22"/>
        </w:rPr>
      </w:pPr>
      <w:r w:rsidRPr="00323237">
        <w:rPr>
          <w:color w:val="000000"/>
          <w:spacing w:val="-2"/>
          <w:sz w:val="22"/>
          <w:szCs w:val="22"/>
        </w:rPr>
        <w:t xml:space="preserve">przy kontrasygnacie  </w:t>
      </w:r>
      <w:r w:rsidRPr="00323237">
        <w:rPr>
          <w:b/>
          <w:bCs/>
          <w:color w:val="000000"/>
          <w:spacing w:val="-2"/>
          <w:sz w:val="22"/>
          <w:szCs w:val="22"/>
        </w:rPr>
        <w:t xml:space="preserve">Skarbnika Gminy                         </w:t>
      </w:r>
      <w:r w:rsidRPr="00323237">
        <w:rPr>
          <w:b/>
          <w:bCs/>
          <w:color w:val="000000"/>
          <w:sz w:val="22"/>
          <w:szCs w:val="22"/>
        </w:rPr>
        <w:t xml:space="preserve">– Pani </w:t>
      </w:r>
      <w:r w:rsidR="00702D77" w:rsidRPr="00323237">
        <w:rPr>
          <w:b/>
          <w:bCs/>
          <w:color w:val="000000"/>
          <w:sz w:val="22"/>
          <w:szCs w:val="22"/>
        </w:rPr>
        <w:t xml:space="preserve">Magdaleny </w:t>
      </w:r>
      <w:proofErr w:type="spellStart"/>
      <w:r w:rsidR="00702D77" w:rsidRPr="00323237">
        <w:rPr>
          <w:b/>
          <w:bCs/>
          <w:color w:val="000000"/>
          <w:sz w:val="22"/>
          <w:szCs w:val="22"/>
        </w:rPr>
        <w:t>Sączawy</w:t>
      </w:r>
      <w:proofErr w:type="spellEnd"/>
    </w:p>
    <w:p w:rsidR="007806F4" w:rsidRPr="00323237" w:rsidRDefault="007806F4" w:rsidP="005B575C">
      <w:pPr>
        <w:spacing w:line="276" w:lineRule="auto"/>
        <w:ind w:left="142"/>
        <w:jc w:val="both"/>
        <w:rPr>
          <w:sz w:val="22"/>
          <w:szCs w:val="22"/>
        </w:rPr>
      </w:pPr>
      <w:r w:rsidRPr="00323237">
        <w:rPr>
          <w:sz w:val="22"/>
          <w:szCs w:val="22"/>
        </w:rPr>
        <w:t>a przedsiębiorstwem:……………………….</w:t>
      </w:r>
      <w:r w:rsidRPr="00323237">
        <w:rPr>
          <w:b/>
          <w:sz w:val="22"/>
          <w:szCs w:val="22"/>
        </w:rPr>
        <w:t xml:space="preserve">, </w:t>
      </w:r>
      <w:r w:rsidRPr="00323237">
        <w:rPr>
          <w:sz w:val="22"/>
          <w:szCs w:val="22"/>
        </w:rPr>
        <w:t>z siedzibą zakładu ………………. NIP: …………….., Regon:……………..,</w:t>
      </w:r>
    </w:p>
    <w:p w:rsidR="00702D77" w:rsidRPr="00323237" w:rsidRDefault="00702D77" w:rsidP="005B575C">
      <w:pPr>
        <w:spacing w:line="276" w:lineRule="auto"/>
        <w:ind w:left="142"/>
        <w:jc w:val="both"/>
        <w:rPr>
          <w:sz w:val="22"/>
          <w:szCs w:val="22"/>
        </w:rPr>
      </w:pPr>
      <w:r w:rsidRPr="00323237">
        <w:rPr>
          <w:sz w:val="22"/>
          <w:szCs w:val="22"/>
        </w:rPr>
        <w:t>reprezentowanym przez:</w:t>
      </w:r>
    </w:p>
    <w:p w:rsidR="007806F4" w:rsidRPr="00323237" w:rsidRDefault="00702D77" w:rsidP="005B575C">
      <w:pPr>
        <w:spacing w:line="276" w:lineRule="auto"/>
        <w:ind w:left="142"/>
        <w:jc w:val="both"/>
        <w:rPr>
          <w:sz w:val="22"/>
          <w:szCs w:val="22"/>
        </w:rPr>
      </w:pPr>
      <w:r w:rsidRPr="00323237">
        <w:rPr>
          <w:sz w:val="22"/>
          <w:szCs w:val="22"/>
        </w:rPr>
        <w:t>…………………………………… - ……………………………</w:t>
      </w:r>
    </w:p>
    <w:p w:rsidR="00535271" w:rsidRPr="00323237" w:rsidRDefault="00702D77" w:rsidP="005B575C">
      <w:pPr>
        <w:shd w:val="clear" w:color="auto" w:fill="FFFFFF"/>
        <w:spacing w:line="276" w:lineRule="auto"/>
        <w:ind w:left="142"/>
        <w:jc w:val="both"/>
        <w:rPr>
          <w:bCs/>
          <w:sz w:val="22"/>
          <w:szCs w:val="22"/>
        </w:rPr>
      </w:pPr>
      <w:r w:rsidRPr="00323237">
        <w:rPr>
          <w:sz w:val="22"/>
          <w:szCs w:val="22"/>
        </w:rPr>
        <w:t>zwanym w dalszej części umowy „</w:t>
      </w:r>
      <w:r w:rsidRPr="00323237">
        <w:rPr>
          <w:b/>
          <w:sz w:val="22"/>
          <w:szCs w:val="22"/>
        </w:rPr>
        <w:t xml:space="preserve">Wykonawcą” </w:t>
      </w:r>
      <w:r w:rsidR="00F24292" w:rsidRPr="00877CC8">
        <w:rPr>
          <w:sz w:val="22"/>
          <w:szCs w:val="22"/>
        </w:rPr>
        <w:t>lub</w:t>
      </w:r>
      <w:r w:rsidR="00F24292" w:rsidRPr="00323237">
        <w:rPr>
          <w:b/>
          <w:sz w:val="22"/>
          <w:szCs w:val="22"/>
        </w:rPr>
        <w:t xml:space="preserve"> „Nadzorem Inwestorskim” </w:t>
      </w:r>
      <w:r w:rsidRPr="00323237">
        <w:rPr>
          <w:sz w:val="22"/>
          <w:szCs w:val="22"/>
        </w:rPr>
        <w:t>uprawnionym do wykonania robót objętych niniejszą umową na podstawie wygranego przetargu nieograniczonego zgodnie z art. 39 ustawy Prawo zamówień publicznych z dnia 29 stycznia 2004 r. (Dz. U. z 2019 r., poz. 1843 ze zm.),</w:t>
      </w:r>
      <w:r w:rsidR="00535271" w:rsidRPr="00323237">
        <w:rPr>
          <w:rFonts w:ascii="Calibri" w:eastAsia="Arial Unicode MS" w:hAnsi="Calibri" w:cs="Calibri"/>
          <w:bCs/>
          <w:sz w:val="22"/>
          <w:szCs w:val="22"/>
        </w:rPr>
        <w:t xml:space="preserve"> </w:t>
      </w:r>
      <w:r w:rsidR="00535271" w:rsidRPr="00323237">
        <w:rPr>
          <w:bCs/>
          <w:sz w:val="22"/>
          <w:szCs w:val="22"/>
        </w:rPr>
        <w:t>na pełnienie funkcji Nadzoru Inwestorskiego</w:t>
      </w:r>
      <w:r w:rsidR="00535271" w:rsidRPr="00323237">
        <w:rPr>
          <w:b/>
          <w:bCs/>
          <w:sz w:val="22"/>
          <w:szCs w:val="22"/>
        </w:rPr>
        <w:t xml:space="preserve"> </w:t>
      </w:r>
      <w:r w:rsidR="00C1672E" w:rsidRPr="00323237">
        <w:rPr>
          <w:sz w:val="22"/>
          <w:szCs w:val="22"/>
        </w:rPr>
        <w:t xml:space="preserve">dla zadania inwestycyjnego pn. </w:t>
      </w:r>
      <w:r w:rsidR="00C1672E" w:rsidRPr="00323237">
        <w:rPr>
          <w:b/>
          <w:bCs/>
          <w:i/>
          <w:iCs/>
          <w:sz w:val="22"/>
          <w:szCs w:val="22"/>
          <w:u w:val="single"/>
        </w:rPr>
        <w:t xml:space="preserve"> „</w:t>
      </w:r>
      <w:r w:rsidR="00A27881" w:rsidRPr="00A27881">
        <w:rPr>
          <w:b/>
          <w:bCs/>
          <w:i/>
          <w:iCs/>
          <w:sz w:val="22"/>
          <w:szCs w:val="22"/>
          <w:u w:val="single"/>
        </w:rPr>
        <w:t>Poprawa transportowej mobilności mieszkańców poprzez budowę sieci dróg rowerowych oraz budowę obiektów Parkuj i Jedź (</w:t>
      </w:r>
      <w:proofErr w:type="spellStart"/>
      <w:r w:rsidR="00A27881" w:rsidRPr="00A27881">
        <w:rPr>
          <w:b/>
          <w:bCs/>
          <w:i/>
          <w:iCs/>
          <w:sz w:val="22"/>
          <w:szCs w:val="22"/>
          <w:u w:val="single"/>
        </w:rPr>
        <w:t>P&amp;R</w:t>
      </w:r>
      <w:proofErr w:type="spellEnd"/>
      <w:r w:rsidR="00A27881" w:rsidRPr="00A27881">
        <w:rPr>
          <w:b/>
          <w:bCs/>
          <w:i/>
          <w:iCs/>
          <w:sz w:val="22"/>
          <w:szCs w:val="22"/>
          <w:u w:val="single"/>
        </w:rPr>
        <w:t xml:space="preserve">) i </w:t>
      </w:r>
      <w:proofErr w:type="spellStart"/>
      <w:r w:rsidR="00A27881" w:rsidRPr="00A27881">
        <w:rPr>
          <w:b/>
          <w:bCs/>
          <w:i/>
          <w:iCs/>
          <w:sz w:val="22"/>
          <w:szCs w:val="22"/>
          <w:u w:val="single"/>
        </w:rPr>
        <w:t>B&amp;R</w:t>
      </w:r>
      <w:proofErr w:type="spellEnd"/>
      <w:r w:rsidR="00A27881" w:rsidRPr="00A27881">
        <w:rPr>
          <w:b/>
          <w:bCs/>
          <w:i/>
          <w:iCs/>
          <w:sz w:val="22"/>
          <w:szCs w:val="22"/>
          <w:u w:val="single"/>
        </w:rPr>
        <w:t xml:space="preserve"> na terenie gmin Jelcz-Laskowice, Kąty Wrocławskie, Sobótka</w:t>
      </w:r>
      <w:r w:rsidR="00C1672E" w:rsidRPr="00323237">
        <w:rPr>
          <w:b/>
          <w:bCs/>
          <w:i/>
          <w:iCs/>
          <w:sz w:val="22"/>
          <w:szCs w:val="22"/>
          <w:u w:val="single"/>
        </w:rPr>
        <w:t>”</w:t>
      </w:r>
      <w:r w:rsidR="00C1672E" w:rsidRPr="00323237">
        <w:rPr>
          <w:rFonts w:ascii="Arial" w:eastAsia="Calibri" w:hAnsi="Arial" w:cs="Arial"/>
          <w:b/>
          <w:bCs/>
          <w:color w:val="000000"/>
          <w:sz w:val="22"/>
          <w:szCs w:val="22"/>
        </w:rPr>
        <w:t xml:space="preserve"> </w:t>
      </w:r>
      <w:r w:rsidR="00C1672E" w:rsidRPr="00323237">
        <w:rPr>
          <w:bCs/>
          <w:iCs/>
          <w:sz w:val="22"/>
          <w:szCs w:val="22"/>
        </w:rPr>
        <w:t>realizowanego</w:t>
      </w:r>
      <w:r w:rsidR="00535271" w:rsidRPr="00323237">
        <w:rPr>
          <w:b/>
          <w:bCs/>
          <w:sz w:val="22"/>
          <w:szCs w:val="22"/>
        </w:rPr>
        <w:t xml:space="preserve"> </w:t>
      </w:r>
      <w:r w:rsidR="00535271" w:rsidRPr="00323237">
        <w:rPr>
          <w:bCs/>
          <w:sz w:val="22"/>
          <w:szCs w:val="22"/>
        </w:rPr>
        <w:t>formule „zaprojektuj i wybuduj" w okresie realizacji zadania oraz w okresie gwarancji i rękojmi Generalnego Wykonawcy.</w:t>
      </w:r>
    </w:p>
    <w:p w:rsidR="007806F4" w:rsidRPr="00A27881" w:rsidRDefault="00535271" w:rsidP="00A27881">
      <w:pPr>
        <w:shd w:val="clear" w:color="auto" w:fill="FFFFFF"/>
        <w:spacing w:line="276" w:lineRule="auto"/>
        <w:ind w:left="142"/>
        <w:jc w:val="both"/>
        <w:rPr>
          <w:sz w:val="22"/>
          <w:szCs w:val="22"/>
        </w:rPr>
      </w:pPr>
      <w:r w:rsidRPr="00323237">
        <w:rPr>
          <w:sz w:val="22"/>
          <w:szCs w:val="22"/>
        </w:rPr>
        <w:t xml:space="preserve">Realizacja zamówienia będzie </w:t>
      </w:r>
      <w:r w:rsidR="00A27881">
        <w:rPr>
          <w:bCs/>
          <w:sz w:val="22"/>
          <w:szCs w:val="22"/>
        </w:rPr>
        <w:t>współfinansowana</w:t>
      </w:r>
      <w:r w:rsidR="00A27881" w:rsidRPr="00A27881">
        <w:rPr>
          <w:bCs/>
          <w:sz w:val="22"/>
          <w:szCs w:val="22"/>
        </w:rPr>
        <w:t xml:space="preserve">  z Europejskiego Funduszu Rozwoju Regionalnego w ramach Regionalnego Programu Operacyjnego Województwa Dolnośląskiego 2014-2020, Działanie nr 3.4. ,,Wdrażanie strategii niskoemisyjnych”, </w:t>
      </w:r>
      <w:proofErr w:type="spellStart"/>
      <w:r w:rsidR="00A27881" w:rsidRPr="00A27881">
        <w:rPr>
          <w:bCs/>
          <w:sz w:val="22"/>
          <w:szCs w:val="22"/>
        </w:rPr>
        <w:t>Poddziałanie</w:t>
      </w:r>
      <w:proofErr w:type="spellEnd"/>
      <w:r w:rsidR="00A27881" w:rsidRPr="00A27881">
        <w:rPr>
          <w:bCs/>
          <w:sz w:val="22"/>
          <w:szCs w:val="22"/>
        </w:rPr>
        <w:t xml:space="preserve"> nr 3.4.2 ,,Wdrażanie strategii niskoemisyjnych - ZIT </w:t>
      </w:r>
      <w:proofErr w:type="spellStart"/>
      <w:r w:rsidR="00A27881" w:rsidRPr="00A27881">
        <w:rPr>
          <w:bCs/>
          <w:sz w:val="22"/>
          <w:szCs w:val="22"/>
        </w:rPr>
        <w:t>WrOF</w:t>
      </w:r>
      <w:proofErr w:type="spellEnd"/>
      <w:r w:rsidR="00A27881" w:rsidRPr="00A27881">
        <w:rPr>
          <w:bCs/>
          <w:sz w:val="22"/>
          <w:szCs w:val="22"/>
        </w:rPr>
        <w:t>”</w:t>
      </w:r>
    </w:p>
    <w:p w:rsidR="007806F4" w:rsidRPr="00323237" w:rsidRDefault="007806F4" w:rsidP="005B575C">
      <w:pPr>
        <w:shd w:val="clear" w:color="auto" w:fill="FFFFFF"/>
        <w:tabs>
          <w:tab w:val="left" w:pos="4262"/>
        </w:tabs>
        <w:spacing w:line="276" w:lineRule="auto"/>
        <w:jc w:val="center"/>
        <w:rPr>
          <w:b/>
          <w:sz w:val="22"/>
          <w:szCs w:val="22"/>
        </w:rPr>
      </w:pPr>
      <w:r w:rsidRPr="00323237">
        <w:rPr>
          <w:b/>
          <w:sz w:val="22"/>
          <w:szCs w:val="22"/>
        </w:rPr>
        <w:t xml:space="preserve">§ </w:t>
      </w:r>
      <w:r w:rsidR="000E0267" w:rsidRPr="00323237">
        <w:rPr>
          <w:b/>
          <w:sz w:val="22"/>
          <w:szCs w:val="22"/>
        </w:rPr>
        <w:t>1</w:t>
      </w:r>
      <w:r w:rsidR="00A50B94" w:rsidRPr="00323237">
        <w:rPr>
          <w:b/>
          <w:sz w:val="22"/>
          <w:szCs w:val="22"/>
        </w:rPr>
        <w:t xml:space="preserve"> Przedmiot umowy</w:t>
      </w:r>
    </w:p>
    <w:p w:rsidR="00347922" w:rsidRPr="00323237" w:rsidRDefault="00A50B94" w:rsidP="005B575C">
      <w:pPr>
        <w:pStyle w:val="Akapitzlist"/>
        <w:numPr>
          <w:ilvl w:val="0"/>
          <w:numId w:val="16"/>
        </w:numPr>
        <w:shd w:val="clear" w:color="auto" w:fill="FFFFFF"/>
        <w:tabs>
          <w:tab w:val="left" w:pos="4262"/>
        </w:tabs>
        <w:spacing w:line="276" w:lineRule="auto"/>
        <w:jc w:val="both"/>
        <w:rPr>
          <w:bCs/>
          <w:sz w:val="22"/>
          <w:szCs w:val="22"/>
        </w:rPr>
      </w:pPr>
      <w:r w:rsidRPr="00323237">
        <w:rPr>
          <w:sz w:val="22"/>
          <w:szCs w:val="22"/>
        </w:rPr>
        <w:t>Zamawiający zleca, a Wykonawca przyjmuje na siebie obowiązek pełnienia funkcji nadzoru inwestorskiego, w tym zapewnienie inspektorów nadzoru zgodnie z ustawą z dnia 7 lipca 1994 r. Prawom budowlane (</w:t>
      </w:r>
      <w:proofErr w:type="spellStart"/>
      <w:r w:rsidRPr="00323237">
        <w:rPr>
          <w:sz w:val="22"/>
          <w:szCs w:val="22"/>
        </w:rPr>
        <w:t>Dz.U</w:t>
      </w:r>
      <w:proofErr w:type="spellEnd"/>
      <w:r w:rsidRPr="00323237">
        <w:rPr>
          <w:sz w:val="22"/>
          <w:szCs w:val="22"/>
        </w:rPr>
        <w:t xml:space="preserve">. z 2020 r. poz. 1333), nad inwestycją pn. </w:t>
      </w:r>
      <w:r w:rsidRPr="00323237">
        <w:rPr>
          <w:b/>
          <w:bCs/>
          <w:i/>
          <w:iCs/>
          <w:sz w:val="22"/>
          <w:szCs w:val="22"/>
          <w:u w:val="single"/>
        </w:rPr>
        <w:t xml:space="preserve"> „</w:t>
      </w:r>
      <w:r w:rsidR="00A27881" w:rsidRPr="00A27881">
        <w:rPr>
          <w:b/>
          <w:bCs/>
          <w:i/>
          <w:iCs/>
          <w:sz w:val="22"/>
          <w:szCs w:val="22"/>
          <w:u w:val="single"/>
        </w:rPr>
        <w:t>Poprawa transportowej mobilności mieszkańców poprzez budowę sieci dróg rowerowych oraz budowę obiektów Parkuj i Jedź (</w:t>
      </w:r>
      <w:proofErr w:type="spellStart"/>
      <w:r w:rsidR="00A27881" w:rsidRPr="00A27881">
        <w:rPr>
          <w:b/>
          <w:bCs/>
          <w:i/>
          <w:iCs/>
          <w:sz w:val="22"/>
          <w:szCs w:val="22"/>
          <w:u w:val="single"/>
        </w:rPr>
        <w:t>P&amp;R</w:t>
      </w:r>
      <w:proofErr w:type="spellEnd"/>
      <w:r w:rsidR="00A27881" w:rsidRPr="00A27881">
        <w:rPr>
          <w:b/>
          <w:bCs/>
          <w:i/>
          <w:iCs/>
          <w:sz w:val="22"/>
          <w:szCs w:val="22"/>
          <w:u w:val="single"/>
        </w:rPr>
        <w:t xml:space="preserve">) i </w:t>
      </w:r>
      <w:proofErr w:type="spellStart"/>
      <w:r w:rsidR="00A27881" w:rsidRPr="00A27881">
        <w:rPr>
          <w:b/>
          <w:bCs/>
          <w:i/>
          <w:iCs/>
          <w:sz w:val="22"/>
          <w:szCs w:val="22"/>
          <w:u w:val="single"/>
        </w:rPr>
        <w:t>B&amp;R</w:t>
      </w:r>
      <w:proofErr w:type="spellEnd"/>
      <w:r w:rsidR="00A27881" w:rsidRPr="00A27881">
        <w:rPr>
          <w:b/>
          <w:bCs/>
          <w:i/>
          <w:iCs/>
          <w:sz w:val="22"/>
          <w:szCs w:val="22"/>
          <w:u w:val="single"/>
        </w:rPr>
        <w:t xml:space="preserve"> na terenie gmin Jelcz-Laskowice, Kąty Wrocławskie, Sobótka</w:t>
      </w:r>
      <w:r w:rsidRPr="00323237">
        <w:rPr>
          <w:b/>
          <w:bCs/>
          <w:i/>
          <w:iCs/>
          <w:sz w:val="22"/>
          <w:szCs w:val="22"/>
          <w:u w:val="single"/>
        </w:rPr>
        <w:t>”</w:t>
      </w:r>
      <w:r w:rsidRPr="00323237">
        <w:rPr>
          <w:b/>
          <w:bCs/>
          <w:sz w:val="22"/>
          <w:szCs w:val="22"/>
        </w:rPr>
        <w:t xml:space="preserve"> </w:t>
      </w:r>
      <w:r w:rsidRPr="00323237">
        <w:rPr>
          <w:bCs/>
          <w:iCs/>
          <w:sz w:val="22"/>
          <w:szCs w:val="22"/>
        </w:rPr>
        <w:t>realizowanego</w:t>
      </w:r>
      <w:r w:rsidRPr="00323237">
        <w:rPr>
          <w:b/>
          <w:bCs/>
          <w:sz w:val="22"/>
          <w:szCs w:val="22"/>
        </w:rPr>
        <w:t xml:space="preserve"> </w:t>
      </w:r>
      <w:r w:rsidRPr="00323237">
        <w:rPr>
          <w:bCs/>
          <w:sz w:val="22"/>
          <w:szCs w:val="22"/>
        </w:rPr>
        <w:t>formule „zaprojektuj i wybuduj" w okresie realizacji zadania oraz w okresie gwarancji i rękojmi Generalnego Wykonawcy</w:t>
      </w:r>
      <w:r w:rsidR="00202ED9" w:rsidRPr="00323237">
        <w:rPr>
          <w:bCs/>
          <w:sz w:val="22"/>
          <w:szCs w:val="22"/>
        </w:rPr>
        <w:t xml:space="preserve"> robót budowlanych i prac projektowych (dalej Generalny Wykonawca)</w:t>
      </w:r>
      <w:r w:rsidRPr="00323237">
        <w:rPr>
          <w:bCs/>
          <w:sz w:val="22"/>
          <w:szCs w:val="22"/>
        </w:rPr>
        <w:t>.</w:t>
      </w:r>
      <w:r w:rsidR="00347922" w:rsidRPr="00323237">
        <w:rPr>
          <w:rFonts w:ascii="Calibri" w:eastAsia="Arial Unicode MS" w:hAnsi="Calibri" w:cs="Calibri"/>
          <w:sz w:val="22"/>
          <w:szCs w:val="22"/>
        </w:rPr>
        <w:t xml:space="preserve"> </w:t>
      </w:r>
    </w:p>
    <w:p w:rsidR="00347922"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t>Do obowiązków Wykonawcy należy realizacja zadań wskazanych w dokumentacji przetargowej, w szczególności realizacja „Podstawowych obowiązków Nadzoru Inwestorskiego" wskazanych w załączniku nr 1 do umowy oraz zgodnie z zapisami umowy zawartej z Generalnym Wykonawcą.</w:t>
      </w:r>
    </w:p>
    <w:p w:rsidR="00347922"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t>Realizacja zamówienia odbywać się będzie na podstawie umowy, którą Zamawiający zawrze z Generalnym Wykonawcą, wyłonionym w drodze odrębnego postępowania przetargowego.</w:t>
      </w:r>
    </w:p>
    <w:p w:rsidR="00347922"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t>Wykonawca zobowiązuje się do pełnienia nadzoru inwestorskiego dla zadania inwestycyjnego wymienionego w ust. 1 w następujących 3 etapach:</w:t>
      </w:r>
    </w:p>
    <w:p w:rsidR="00347922" w:rsidRPr="00323237" w:rsidRDefault="00347922" w:rsidP="005B575C">
      <w:pPr>
        <w:pStyle w:val="Akapitzlist"/>
        <w:numPr>
          <w:ilvl w:val="1"/>
          <w:numId w:val="16"/>
        </w:numPr>
        <w:shd w:val="clear" w:color="auto" w:fill="FFFFFF"/>
        <w:tabs>
          <w:tab w:val="left" w:pos="4262"/>
        </w:tabs>
        <w:spacing w:line="276" w:lineRule="auto"/>
        <w:jc w:val="both"/>
        <w:rPr>
          <w:bCs/>
          <w:sz w:val="22"/>
          <w:szCs w:val="22"/>
        </w:rPr>
      </w:pPr>
      <w:r w:rsidRPr="00323237">
        <w:rPr>
          <w:bCs/>
          <w:sz w:val="22"/>
          <w:szCs w:val="22"/>
        </w:rPr>
        <w:t>Etap I - Nadzór nad przygotowywaniem dokumentacji projektowej - od dnia zawarcia niniejszej umowy, z zastrzeżeniem § 2 ust. 2, do dnia uzyskania pozwolenia na budowę przez Generalnego Wykonawcę.</w:t>
      </w:r>
    </w:p>
    <w:p w:rsidR="00347922" w:rsidRPr="00323237" w:rsidRDefault="00347922" w:rsidP="005B575C">
      <w:pPr>
        <w:pStyle w:val="Akapitzlist"/>
        <w:numPr>
          <w:ilvl w:val="1"/>
          <w:numId w:val="16"/>
        </w:numPr>
        <w:shd w:val="clear" w:color="auto" w:fill="FFFFFF"/>
        <w:tabs>
          <w:tab w:val="left" w:pos="4262"/>
        </w:tabs>
        <w:spacing w:line="276" w:lineRule="auto"/>
        <w:jc w:val="both"/>
        <w:rPr>
          <w:bCs/>
          <w:sz w:val="22"/>
          <w:szCs w:val="22"/>
        </w:rPr>
      </w:pPr>
      <w:r w:rsidRPr="00323237">
        <w:rPr>
          <w:bCs/>
          <w:sz w:val="22"/>
          <w:szCs w:val="22"/>
        </w:rPr>
        <w:lastRenderedPageBreak/>
        <w:t>Etap II - nadzór nad realizacją robót budowlanych - od dnia przekazania terenu budowy do dnia odbioru końcowego zadania od Generalnego Wykonawcy i przedstawienia przez Wykonawcę rozliczenia tego zadania.</w:t>
      </w:r>
    </w:p>
    <w:p w:rsidR="00347922" w:rsidRPr="00323237" w:rsidRDefault="00347922" w:rsidP="005B575C">
      <w:pPr>
        <w:pStyle w:val="Akapitzlist"/>
        <w:numPr>
          <w:ilvl w:val="1"/>
          <w:numId w:val="16"/>
        </w:numPr>
        <w:shd w:val="clear" w:color="auto" w:fill="FFFFFF"/>
        <w:tabs>
          <w:tab w:val="left" w:pos="4262"/>
        </w:tabs>
        <w:spacing w:line="276" w:lineRule="auto"/>
        <w:jc w:val="both"/>
        <w:rPr>
          <w:bCs/>
          <w:sz w:val="22"/>
          <w:szCs w:val="22"/>
        </w:rPr>
      </w:pPr>
      <w:r w:rsidRPr="00323237">
        <w:rPr>
          <w:bCs/>
          <w:sz w:val="22"/>
          <w:szCs w:val="22"/>
        </w:rPr>
        <w:t>Etap III nadzór nad wypełnianiem przez Generalnego Wykonawcę obowiązków wynikających z udzielonej gwarancji -od dnia dokonania odbioru końcowego zadania od Generalnego Wykonawcy do dnia, w którym upłynie okres gwarancji udzielonej przez Generalnego Wykonawcę lub do dnia odbioru usunięcia przez Generalnego Wykonawcę lub Wykonawcę zastępczego wad, w zależności od tego, który z terminów upływa później.</w:t>
      </w:r>
    </w:p>
    <w:p w:rsidR="00A50B94"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t>Wykonawca zobowiązany jest do współpracy z Zamawiającym na każdym etapie realizacji przedmiotu umowy. Nadzór Inwestorski jest zobowiązany do uwzględniania wszelkich uwag Zamawiającego i/lub wyznaczonego przedstawiciela Zamawiającego.</w:t>
      </w:r>
    </w:p>
    <w:p w:rsidR="00A50B94" w:rsidRPr="00323237" w:rsidRDefault="00A50B94" w:rsidP="005B575C">
      <w:pPr>
        <w:shd w:val="clear" w:color="auto" w:fill="FFFFFF"/>
        <w:tabs>
          <w:tab w:val="left" w:pos="4262"/>
        </w:tabs>
        <w:spacing w:line="276" w:lineRule="auto"/>
        <w:jc w:val="both"/>
        <w:rPr>
          <w:b/>
          <w:sz w:val="22"/>
          <w:szCs w:val="22"/>
        </w:rPr>
      </w:pPr>
    </w:p>
    <w:p w:rsidR="00A50B94" w:rsidRPr="00323237" w:rsidRDefault="00A50B94" w:rsidP="005B575C">
      <w:pPr>
        <w:spacing w:line="276" w:lineRule="auto"/>
        <w:ind w:right="-23"/>
        <w:jc w:val="center"/>
        <w:rPr>
          <w:b/>
          <w:sz w:val="22"/>
          <w:szCs w:val="22"/>
        </w:rPr>
      </w:pPr>
    </w:p>
    <w:p w:rsidR="007806F4" w:rsidRPr="00323237" w:rsidRDefault="007806F4" w:rsidP="005B575C">
      <w:pPr>
        <w:spacing w:line="276" w:lineRule="auto"/>
        <w:ind w:right="-23"/>
        <w:jc w:val="center"/>
        <w:rPr>
          <w:b/>
          <w:sz w:val="22"/>
          <w:szCs w:val="22"/>
        </w:rPr>
      </w:pPr>
      <w:r w:rsidRPr="00323237">
        <w:rPr>
          <w:b/>
          <w:sz w:val="22"/>
          <w:szCs w:val="22"/>
        </w:rPr>
        <w:t xml:space="preserve">§ </w:t>
      </w:r>
      <w:r w:rsidR="00F61A72" w:rsidRPr="00323237">
        <w:rPr>
          <w:b/>
          <w:sz w:val="22"/>
          <w:szCs w:val="22"/>
        </w:rPr>
        <w:t>2</w:t>
      </w:r>
      <w:r w:rsidR="009A1778" w:rsidRPr="00323237">
        <w:rPr>
          <w:b/>
          <w:sz w:val="22"/>
          <w:szCs w:val="22"/>
        </w:rPr>
        <w:t xml:space="preserve"> Termin wykonania umowy</w:t>
      </w:r>
    </w:p>
    <w:p w:rsidR="009A1778" w:rsidRPr="00323237" w:rsidRDefault="009A1778" w:rsidP="005B575C">
      <w:pPr>
        <w:pStyle w:val="NormalnyWeb"/>
        <w:numPr>
          <w:ilvl w:val="0"/>
          <w:numId w:val="19"/>
        </w:numPr>
        <w:tabs>
          <w:tab w:val="left" w:pos="2385"/>
        </w:tabs>
        <w:spacing w:line="276" w:lineRule="auto"/>
        <w:ind w:right="-23"/>
        <w:jc w:val="both"/>
        <w:rPr>
          <w:sz w:val="22"/>
          <w:szCs w:val="22"/>
        </w:rPr>
      </w:pPr>
      <w:r w:rsidRPr="00323237">
        <w:rPr>
          <w:sz w:val="22"/>
          <w:szCs w:val="22"/>
        </w:rPr>
        <w:t xml:space="preserve">Wykonawca będzie zobowiązany do pełnienia nadzoru inwestorskiego w następujących etapach (okresach), zgodnie z załącznikiem nr </w:t>
      </w:r>
      <w:r w:rsidR="002C4B21" w:rsidRPr="00323237">
        <w:rPr>
          <w:sz w:val="22"/>
          <w:szCs w:val="22"/>
        </w:rPr>
        <w:t>3</w:t>
      </w:r>
      <w:r w:rsidRPr="00323237">
        <w:rPr>
          <w:sz w:val="22"/>
          <w:szCs w:val="22"/>
        </w:rPr>
        <w:t xml:space="preserve"> do niniejszej umowy „Projekt umowy z Generalnym Wykonawcą":</w:t>
      </w:r>
    </w:p>
    <w:p w:rsidR="009A1778" w:rsidRPr="00323237" w:rsidRDefault="009A1778" w:rsidP="005B575C">
      <w:pPr>
        <w:pStyle w:val="NormalnyWeb"/>
        <w:numPr>
          <w:ilvl w:val="0"/>
          <w:numId w:val="20"/>
        </w:numPr>
        <w:tabs>
          <w:tab w:val="left" w:pos="2385"/>
        </w:tabs>
        <w:spacing w:line="276" w:lineRule="auto"/>
        <w:ind w:right="-23"/>
        <w:jc w:val="both"/>
        <w:rPr>
          <w:sz w:val="22"/>
          <w:szCs w:val="22"/>
        </w:rPr>
      </w:pPr>
      <w:r w:rsidRPr="00323237">
        <w:rPr>
          <w:sz w:val="22"/>
          <w:szCs w:val="22"/>
        </w:rPr>
        <w:t xml:space="preserve">Etap I </w:t>
      </w:r>
      <w:r w:rsidR="00907318" w:rsidRPr="00323237">
        <w:rPr>
          <w:sz w:val="22"/>
          <w:szCs w:val="22"/>
        </w:rPr>
        <w:t>–</w:t>
      </w:r>
      <w:r w:rsidRPr="00323237">
        <w:rPr>
          <w:sz w:val="22"/>
          <w:szCs w:val="22"/>
        </w:rPr>
        <w:t xml:space="preserve"> </w:t>
      </w:r>
      <w:r w:rsidR="00907318" w:rsidRPr="00323237">
        <w:rPr>
          <w:sz w:val="22"/>
          <w:szCs w:val="22"/>
        </w:rPr>
        <w:t>od dnia zawarcia umowy z Generalnym Wykonawcą do uzyskania</w:t>
      </w:r>
      <w:r w:rsidR="00DF0B2F" w:rsidRPr="00323237">
        <w:rPr>
          <w:sz w:val="22"/>
          <w:szCs w:val="22"/>
        </w:rPr>
        <w:t xml:space="preserve"> decyzji o pozwoleniu na budowę (w przypadku podzielenia realizacji zadania na fragmenty/części, zakończenie tego etapu nastąpi z dniem uzyskania decyzji o pozwoleniu na budowę na wszystkie fragmenty/części)</w:t>
      </w:r>
      <w:r w:rsidR="005B575C" w:rsidRPr="00323237">
        <w:rPr>
          <w:sz w:val="22"/>
          <w:szCs w:val="22"/>
        </w:rPr>
        <w:t xml:space="preserve"> – szacowane zakończenie wykonania kompletnej dokumnetacji projektowej wraz z uzyskaniem wszelkich niezbędnych pozwoleń – 31 </w:t>
      </w:r>
      <w:r w:rsidR="00C075FA">
        <w:rPr>
          <w:sz w:val="22"/>
          <w:szCs w:val="22"/>
        </w:rPr>
        <w:t>grudzień 2021</w:t>
      </w:r>
      <w:r w:rsidR="005B575C" w:rsidRPr="00323237">
        <w:rPr>
          <w:sz w:val="22"/>
          <w:szCs w:val="22"/>
        </w:rPr>
        <w:t xml:space="preserve"> r.</w:t>
      </w:r>
    </w:p>
    <w:p w:rsidR="009A1778" w:rsidRPr="00323237" w:rsidRDefault="009A1778" w:rsidP="005B575C">
      <w:pPr>
        <w:pStyle w:val="NormalnyWeb"/>
        <w:numPr>
          <w:ilvl w:val="0"/>
          <w:numId w:val="20"/>
        </w:numPr>
        <w:tabs>
          <w:tab w:val="left" w:pos="2385"/>
        </w:tabs>
        <w:spacing w:line="276" w:lineRule="auto"/>
        <w:ind w:right="-23"/>
        <w:jc w:val="both"/>
        <w:rPr>
          <w:sz w:val="22"/>
          <w:szCs w:val="22"/>
        </w:rPr>
      </w:pPr>
      <w:r w:rsidRPr="00323237">
        <w:rPr>
          <w:sz w:val="22"/>
          <w:szCs w:val="22"/>
        </w:rPr>
        <w:t xml:space="preserve">Etap II - w terminie od dnia </w:t>
      </w:r>
      <w:r w:rsidR="00DF0B2F" w:rsidRPr="00323237">
        <w:rPr>
          <w:sz w:val="22"/>
          <w:szCs w:val="22"/>
        </w:rPr>
        <w:t>rozpoczęcia robót budowlanych</w:t>
      </w:r>
      <w:r w:rsidRPr="00323237">
        <w:rPr>
          <w:sz w:val="22"/>
          <w:szCs w:val="22"/>
        </w:rPr>
        <w:t xml:space="preserve"> do dnia końcowego odbioru robót budowlanych (Zamawiający szacuje, że termin odbioru końcowego nastąpi w terminie do </w:t>
      </w:r>
      <w:r w:rsidR="00C075FA">
        <w:rPr>
          <w:sz w:val="22"/>
          <w:szCs w:val="22"/>
        </w:rPr>
        <w:t>05.08.2022</w:t>
      </w:r>
      <w:r w:rsidR="00DF0B2F" w:rsidRPr="00323237">
        <w:rPr>
          <w:sz w:val="22"/>
          <w:szCs w:val="22"/>
        </w:rPr>
        <w:t xml:space="preserve"> r.</w:t>
      </w:r>
      <w:r w:rsidRPr="00323237">
        <w:rPr>
          <w:sz w:val="22"/>
          <w:szCs w:val="22"/>
        </w:rPr>
        <w:t>),</w:t>
      </w:r>
      <w:r w:rsidR="005B575C" w:rsidRPr="00323237">
        <w:rPr>
          <w:sz w:val="22"/>
          <w:szCs w:val="22"/>
        </w:rPr>
        <w:t xml:space="preserve"> - szacowane r</w:t>
      </w:r>
      <w:r w:rsidR="00C075FA">
        <w:rPr>
          <w:sz w:val="22"/>
          <w:szCs w:val="22"/>
        </w:rPr>
        <w:t>ozpoczęcie robót budowlanych – 2 styczeń</w:t>
      </w:r>
      <w:r w:rsidR="005B575C" w:rsidRPr="00323237">
        <w:rPr>
          <w:sz w:val="22"/>
          <w:szCs w:val="22"/>
        </w:rPr>
        <w:t xml:space="preserve"> 2022 r.</w:t>
      </w:r>
    </w:p>
    <w:p w:rsidR="009A1778" w:rsidRPr="00323237" w:rsidRDefault="009A1778" w:rsidP="005B575C">
      <w:pPr>
        <w:pStyle w:val="NormalnyWeb"/>
        <w:numPr>
          <w:ilvl w:val="0"/>
          <w:numId w:val="20"/>
        </w:numPr>
        <w:tabs>
          <w:tab w:val="left" w:pos="2385"/>
        </w:tabs>
        <w:spacing w:line="276" w:lineRule="auto"/>
        <w:ind w:right="-23"/>
        <w:rPr>
          <w:sz w:val="22"/>
          <w:szCs w:val="22"/>
        </w:rPr>
      </w:pPr>
      <w:r w:rsidRPr="00323237">
        <w:rPr>
          <w:sz w:val="22"/>
          <w:szCs w:val="22"/>
        </w:rPr>
        <w:t>Etap III - w okresie gwarancji udzielonej przez Generalnego Wyk</w:t>
      </w:r>
      <w:r w:rsidR="00DF0B2F" w:rsidRPr="00323237">
        <w:rPr>
          <w:sz w:val="22"/>
          <w:szCs w:val="22"/>
        </w:rPr>
        <w:t>onawcę, który może wynosić do 60</w:t>
      </w:r>
      <w:r w:rsidRPr="00323237">
        <w:rPr>
          <w:sz w:val="22"/>
          <w:szCs w:val="22"/>
        </w:rPr>
        <w:t xml:space="preserve"> miesięcy.</w:t>
      </w:r>
    </w:p>
    <w:p w:rsidR="007806F4" w:rsidRPr="00323237" w:rsidRDefault="009A1778" w:rsidP="005B575C">
      <w:pPr>
        <w:pStyle w:val="NormalnyWeb"/>
        <w:numPr>
          <w:ilvl w:val="0"/>
          <w:numId w:val="19"/>
        </w:numPr>
        <w:tabs>
          <w:tab w:val="left" w:pos="2385"/>
        </w:tabs>
        <w:spacing w:line="276" w:lineRule="auto"/>
        <w:ind w:right="-23"/>
        <w:jc w:val="both"/>
        <w:rPr>
          <w:sz w:val="22"/>
          <w:szCs w:val="22"/>
        </w:rPr>
      </w:pPr>
      <w:r w:rsidRPr="00323237">
        <w:rPr>
          <w:sz w:val="22"/>
          <w:szCs w:val="22"/>
        </w:rPr>
        <w:t xml:space="preserve">W przypadku zmiany terminu realizacji etapu I w stosunku do terminu określonego w ust. 1 pkt </w:t>
      </w:r>
      <w:r w:rsidR="00D77C89" w:rsidRPr="00323237">
        <w:rPr>
          <w:sz w:val="22"/>
          <w:szCs w:val="22"/>
        </w:rPr>
        <w:t>1</w:t>
      </w:r>
      <w:r w:rsidRPr="00323237">
        <w:rPr>
          <w:sz w:val="22"/>
          <w:szCs w:val="22"/>
        </w:rPr>
        <w:t xml:space="preserve"> i/lub etapu II w stosunku do terminu określonego w ust. 1 pkt. 2, zmianie ulegnie termin pełnienia usłu</w:t>
      </w:r>
      <w:r w:rsidR="00C075FA">
        <w:rPr>
          <w:sz w:val="22"/>
          <w:szCs w:val="22"/>
        </w:rPr>
        <w:t>g nadzoru inwestorskiego o czas</w:t>
      </w:r>
      <w:r w:rsidRPr="00323237">
        <w:rPr>
          <w:sz w:val="22"/>
          <w:szCs w:val="22"/>
        </w:rPr>
        <w:t xml:space="preserve"> przesunięcia ww. terminów oraz w okresie udzielonej przez Generalnego Wykonawcę gwarancji, bez zmiany wynagrodzenia.</w:t>
      </w:r>
    </w:p>
    <w:p w:rsidR="00D77C89" w:rsidRPr="00323237" w:rsidRDefault="00D77C89" w:rsidP="005B575C">
      <w:pPr>
        <w:pStyle w:val="NormalnyWeb"/>
        <w:tabs>
          <w:tab w:val="left" w:pos="2385"/>
        </w:tabs>
        <w:spacing w:line="276" w:lineRule="auto"/>
        <w:ind w:right="-23"/>
        <w:jc w:val="both"/>
        <w:rPr>
          <w:sz w:val="22"/>
          <w:szCs w:val="22"/>
        </w:rPr>
      </w:pPr>
    </w:p>
    <w:p w:rsidR="007806F4" w:rsidRPr="00323237" w:rsidRDefault="007806F4" w:rsidP="005B575C">
      <w:pPr>
        <w:spacing w:line="276" w:lineRule="auto"/>
        <w:ind w:right="-23"/>
        <w:jc w:val="center"/>
        <w:rPr>
          <w:b/>
          <w:sz w:val="22"/>
          <w:szCs w:val="22"/>
        </w:rPr>
      </w:pPr>
      <w:r w:rsidRPr="00323237">
        <w:rPr>
          <w:b/>
          <w:sz w:val="22"/>
          <w:szCs w:val="22"/>
        </w:rPr>
        <w:t xml:space="preserve">§ </w:t>
      </w:r>
      <w:r w:rsidR="00F61A72" w:rsidRPr="00323237">
        <w:rPr>
          <w:b/>
          <w:sz w:val="22"/>
          <w:szCs w:val="22"/>
        </w:rPr>
        <w:t>3</w:t>
      </w:r>
      <w:r w:rsidR="00D77C89" w:rsidRPr="00323237">
        <w:rPr>
          <w:b/>
          <w:sz w:val="22"/>
          <w:szCs w:val="22"/>
        </w:rPr>
        <w:t xml:space="preserve"> Odpowiedzialność Nadzoru Inwestorskiego</w:t>
      </w:r>
    </w:p>
    <w:p w:rsidR="00D77C89" w:rsidRPr="00323237" w:rsidRDefault="00D77C89" w:rsidP="005B575C">
      <w:pPr>
        <w:pStyle w:val="NormalnyWeb"/>
        <w:numPr>
          <w:ilvl w:val="0"/>
          <w:numId w:val="22"/>
        </w:numPr>
        <w:spacing w:line="276" w:lineRule="auto"/>
        <w:jc w:val="both"/>
        <w:rPr>
          <w:sz w:val="22"/>
          <w:szCs w:val="22"/>
        </w:rPr>
      </w:pPr>
      <w:r w:rsidRPr="00323237">
        <w:rPr>
          <w:sz w:val="22"/>
          <w:szCs w:val="22"/>
        </w:rPr>
        <w:t>Nadzór Inwestorski, w ramach udzielonego niniejszą umową pełnomocnictwa, działa we własnym imieniu, i na rachunek Zamawiającego, tylko w zakresie pełnienia czynności nadzoru inwestorskiego rozszerzonego o zakres obowiązków zawartych w niniejszej umowie.</w:t>
      </w:r>
    </w:p>
    <w:p w:rsidR="00D77C89" w:rsidRPr="00323237" w:rsidRDefault="00D77C89" w:rsidP="005B575C">
      <w:pPr>
        <w:pStyle w:val="NormalnyWeb"/>
        <w:numPr>
          <w:ilvl w:val="0"/>
          <w:numId w:val="22"/>
        </w:numPr>
        <w:spacing w:line="276" w:lineRule="auto"/>
        <w:jc w:val="both"/>
        <w:rPr>
          <w:sz w:val="22"/>
          <w:szCs w:val="22"/>
        </w:rPr>
      </w:pPr>
      <w:r w:rsidRPr="00323237">
        <w:rPr>
          <w:sz w:val="22"/>
          <w:szCs w:val="22"/>
        </w:rPr>
        <w:t xml:space="preserve">Nadzór Inwestorski jest obowiązany do działania z należytą starannością w okresie realizacji robót, jak też po ich zakończeniu, mając na uwadze zabezpieczenie praw i interesów Zamawiającego, w tym prawidłowe, zgodne z prawem i wymaganiami Zamawiającego zakończenie inwestycji. Nadzór Inwestorski ponosi wobec Zamawiającego odpowiedzialność za wyrządzenie szkody będącej normalnym następstwem nienależytego wykonania czynności </w:t>
      </w:r>
      <w:r w:rsidRPr="00323237">
        <w:rPr>
          <w:sz w:val="22"/>
          <w:szCs w:val="22"/>
        </w:rPr>
        <w:lastRenderedPageBreak/>
        <w:t>objętych niniejszą umową, ocenianego w granicach przewidzianych dla umów starannego działania. Naprawienie szkody obejmuje wyłącznie straty, które poszkodowany poniósł.</w:t>
      </w:r>
    </w:p>
    <w:p w:rsidR="00D77C89" w:rsidRPr="00323237" w:rsidRDefault="00D77C89" w:rsidP="005B575C">
      <w:pPr>
        <w:pStyle w:val="NormalnyWeb"/>
        <w:numPr>
          <w:ilvl w:val="0"/>
          <w:numId w:val="22"/>
        </w:numPr>
        <w:spacing w:line="276" w:lineRule="auto"/>
        <w:jc w:val="both"/>
        <w:rPr>
          <w:sz w:val="22"/>
          <w:szCs w:val="22"/>
        </w:rPr>
      </w:pPr>
      <w:r w:rsidRPr="00323237">
        <w:rPr>
          <w:sz w:val="22"/>
          <w:szCs w:val="22"/>
        </w:rPr>
        <w:t>Nadzór Inwestorski, pełniąc swoje funkcje, wykonuje swoje obowiązki w terminach określonych w niniejszej umowie, a obowiązki dla których nie ustalono w tej umowie terminu ich wykonania Nadzór Inwestorski wykonuje w terminach uzgodnionych z Generalnym Wykonawcą i/lub Zamawiającym. Terminy te nie mogą powodować opóźnień w realizacji zamówienia przez Generalnego Wykonawcę w stosunku do obowiązującego harmonogramu umownego.</w:t>
      </w:r>
    </w:p>
    <w:p w:rsidR="007806F4" w:rsidRPr="00323237" w:rsidRDefault="00D77C89" w:rsidP="005B575C">
      <w:pPr>
        <w:pStyle w:val="NormalnyWeb"/>
        <w:numPr>
          <w:ilvl w:val="0"/>
          <w:numId w:val="22"/>
        </w:numPr>
        <w:spacing w:line="276" w:lineRule="auto"/>
        <w:jc w:val="both"/>
        <w:rPr>
          <w:sz w:val="22"/>
          <w:szCs w:val="22"/>
        </w:rPr>
      </w:pPr>
      <w:r w:rsidRPr="00323237">
        <w:rPr>
          <w:sz w:val="22"/>
          <w:szCs w:val="22"/>
        </w:rPr>
        <w:t>Wykonawca oświadcza, że posiada ubezpieczenie od odpowiedzialności cywilnej OC w zakresie prowadzonej działalności związanej z Przedmiotem umowy na sumę gwarancyjną nie niższą niż 1.000.000,00 zł. Nadzór Inwestorski zobowiązuje się utrzymywać ciągłość ubezpieczenia przez cały okres realizacji umowy. Na wezwanie Zamawiającego, Wykonawca zobowiązany będzie do przedłożenia potwierdzonej za zgodność z oryginałem kopii polisy OC lub kopii umowy OC potwierdzającej posiadanie ubezpieczenia w terminie określonym w wezwaniu, lecz nie krótszym niż 3 dni.</w:t>
      </w:r>
    </w:p>
    <w:p w:rsidR="005B575C" w:rsidRPr="00323237" w:rsidRDefault="005B575C" w:rsidP="005B575C">
      <w:pPr>
        <w:shd w:val="clear" w:color="auto" w:fill="FFFFFF"/>
        <w:spacing w:line="276" w:lineRule="auto"/>
        <w:ind w:right="-23"/>
        <w:jc w:val="center"/>
        <w:rPr>
          <w:b/>
          <w:sz w:val="22"/>
          <w:szCs w:val="22"/>
        </w:rPr>
      </w:pPr>
    </w:p>
    <w:p w:rsidR="007806F4" w:rsidRPr="00323237" w:rsidRDefault="007806F4" w:rsidP="005B575C">
      <w:pPr>
        <w:shd w:val="clear" w:color="auto" w:fill="FFFFFF"/>
        <w:spacing w:line="276" w:lineRule="auto"/>
        <w:ind w:right="-23"/>
        <w:jc w:val="center"/>
        <w:rPr>
          <w:b/>
          <w:sz w:val="22"/>
          <w:szCs w:val="22"/>
        </w:rPr>
      </w:pPr>
      <w:r w:rsidRPr="00323237">
        <w:rPr>
          <w:b/>
          <w:sz w:val="22"/>
          <w:szCs w:val="22"/>
        </w:rPr>
        <w:t xml:space="preserve">§ </w:t>
      </w:r>
      <w:r w:rsidR="00F61A72" w:rsidRPr="00323237">
        <w:rPr>
          <w:b/>
          <w:sz w:val="22"/>
          <w:szCs w:val="22"/>
        </w:rPr>
        <w:t>4</w:t>
      </w:r>
      <w:r w:rsidR="00D77C89" w:rsidRPr="00323237">
        <w:rPr>
          <w:b/>
          <w:sz w:val="22"/>
          <w:szCs w:val="22"/>
        </w:rPr>
        <w:t xml:space="preserve"> </w:t>
      </w:r>
      <w:r w:rsidR="006901F7" w:rsidRPr="00323237">
        <w:rPr>
          <w:b/>
          <w:sz w:val="22"/>
          <w:szCs w:val="22"/>
        </w:rPr>
        <w:t>Przedstawiciele Nadzoru Inwestorskiego</w:t>
      </w:r>
    </w:p>
    <w:p w:rsidR="006901F7" w:rsidRPr="00323237" w:rsidRDefault="006901F7" w:rsidP="005B575C">
      <w:pPr>
        <w:pStyle w:val="Akapitzlist"/>
        <w:numPr>
          <w:ilvl w:val="0"/>
          <w:numId w:val="23"/>
        </w:numPr>
        <w:shd w:val="clear" w:color="auto" w:fill="FFFFFF"/>
        <w:tabs>
          <w:tab w:val="left" w:pos="4262"/>
        </w:tabs>
        <w:spacing w:line="276" w:lineRule="auto"/>
        <w:ind w:right="-23"/>
        <w:jc w:val="both"/>
        <w:rPr>
          <w:sz w:val="22"/>
          <w:szCs w:val="22"/>
        </w:rPr>
      </w:pPr>
      <w:r w:rsidRPr="00323237">
        <w:rPr>
          <w:sz w:val="22"/>
          <w:szCs w:val="22"/>
        </w:rPr>
        <w:t>Nadzór Inwestorski oświadcza, że dysponuje odpowiednimi środkami, doświadczeniem, uprawnieniami oraz wykwalifikowanym personelem posiadającym odpowiednie uprawnienia budowlane stosowne do zakresu prac, zgodnie z obowiązującymi przepisami i w zakresie w jakim są wymagane.</w:t>
      </w:r>
    </w:p>
    <w:p w:rsidR="006901F7" w:rsidRPr="00323237" w:rsidRDefault="006901F7"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Przedstawicielem Wykonawcy w czasie realizacji umowy będzie Pan/Pani …………………….</w:t>
      </w:r>
    </w:p>
    <w:p w:rsidR="006901F7" w:rsidRPr="00323237" w:rsidRDefault="006901F7" w:rsidP="005B575C">
      <w:pPr>
        <w:shd w:val="clear" w:color="auto" w:fill="FFFFFF"/>
        <w:tabs>
          <w:tab w:val="left" w:pos="4262"/>
        </w:tabs>
        <w:spacing w:line="276" w:lineRule="auto"/>
        <w:ind w:left="360" w:right="-23"/>
        <w:jc w:val="both"/>
        <w:rPr>
          <w:bCs/>
          <w:kern w:val="1"/>
          <w:sz w:val="22"/>
          <w:szCs w:val="22"/>
          <w:lang w:eastAsia="ar-SA"/>
        </w:rPr>
      </w:pPr>
      <w:r w:rsidRPr="00323237">
        <w:rPr>
          <w:bCs/>
          <w:kern w:val="1"/>
          <w:sz w:val="22"/>
          <w:szCs w:val="22"/>
          <w:lang w:eastAsia="ar-SA"/>
        </w:rPr>
        <w:t>posiadający zgodnie z dokumentacją przetargową i ofertą Wykonawcy*</w:t>
      </w:r>
      <w:r w:rsidRPr="00323237">
        <w:rPr>
          <w:i/>
          <w:iCs/>
          <w:kern w:val="1"/>
          <w:sz w:val="22"/>
          <w:szCs w:val="22"/>
          <w:lang w:eastAsia="ar-SA"/>
        </w:rPr>
        <w:t xml:space="preserve"> (*jeśli Wykonawca wskaże w treści oferty osobę koordynatora)</w:t>
      </w:r>
      <w:r w:rsidRPr="00323237">
        <w:rPr>
          <w:bCs/>
          <w:kern w:val="1"/>
          <w:sz w:val="22"/>
          <w:szCs w:val="22"/>
          <w:lang w:eastAsia="ar-SA"/>
        </w:rPr>
        <w:t xml:space="preserve"> uprawnienia budowlane do kierowania robotami budowlanymi w specjalności konstrukcyjno-budowlanej lub specjalności </w:t>
      </w:r>
      <w:r w:rsidR="00C075FA">
        <w:rPr>
          <w:bCs/>
          <w:kern w:val="1"/>
          <w:sz w:val="22"/>
          <w:szCs w:val="22"/>
          <w:lang w:eastAsia="ar-SA"/>
        </w:rPr>
        <w:t>inżynierii drogowej</w:t>
      </w:r>
      <w:r w:rsidRPr="00323237">
        <w:rPr>
          <w:bCs/>
          <w:kern w:val="1"/>
          <w:sz w:val="22"/>
          <w:szCs w:val="22"/>
          <w:lang w:eastAsia="ar-SA"/>
        </w:rPr>
        <w:t>, pełniący funkcję inspektora nadzoru oraz koordynatora inspektorów nadzoru.</w:t>
      </w:r>
    </w:p>
    <w:p w:rsidR="006901F7" w:rsidRPr="00323237" w:rsidRDefault="006901F7"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 xml:space="preserve">Dopuszcza się zmianę osoby Koordynatora, wymienionego w ust. 2, pod warunkiem, że osoba ją zastępująca będzie posiadała co najmniej takie samo doświadczenie. Dokonanie takiej zmiany wymaga pisemnej zgody Zamawiającego, który może na taką zmianę może nie wyrazić zgody. Zmiana osób nastąpi zgodnie z § 12 ust. 1 </w:t>
      </w:r>
      <w:proofErr w:type="spellStart"/>
      <w:r w:rsidRPr="00323237">
        <w:rPr>
          <w:bCs/>
          <w:sz w:val="22"/>
          <w:szCs w:val="22"/>
        </w:rPr>
        <w:t>pkt</w:t>
      </w:r>
      <w:proofErr w:type="spellEnd"/>
      <w:r w:rsidRPr="00323237">
        <w:rPr>
          <w:bCs/>
          <w:sz w:val="22"/>
          <w:szCs w:val="22"/>
        </w:rPr>
        <w:t xml:space="preserve"> 1 umowy.</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Nadzór Inwestorski jest zobowiązany do dysponowania innymi, niż wymieniony w ust 2, inspektorami nadzoru, jeżeli ich udział jest niezbędny dla prawidłowego świadczenia usługi nadzoru inwestorskiego, zgodnie z obowiązującymi przepisami, warunkami umowy, lub będzie to wynikać z pozwolenia na budowę.</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Wykonawca zobowiązany jest do zapewnienia tych osób w ramach wynagrodzenia.</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Nadzór Inwestorski każdorazowo na żądanie Zamawiającego zobowiązany jest do okazania aktualnych dokumentów potwierdzających posiadanie aktualnych uprawnień osób realizujących umowę, stosownie do zakresu wykonywanych prac.</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 xml:space="preserve">W przypadku stwierdzenia nieprawidłowości dotyczących osób realizujących umowę Nadzór Inwestorski zobowiązany jest do natychmiastowego usunięcia nieprawidłowości. Zamawiający ma prawo naliczenia kar umownych w wysokości określonej w § 9 ust. 2 </w:t>
      </w:r>
      <w:proofErr w:type="spellStart"/>
      <w:r w:rsidRPr="00323237">
        <w:rPr>
          <w:bCs/>
          <w:sz w:val="22"/>
          <w:szCs w:val="22"/>
        </w:rPr>
        <w:t>pkt</w:t>
      </w:r>
      <w:proofErr w:type="spellEnd"/>
      <w:r w:rsidRPr="00323237">
        <w:rPr>
          <w:bCs/>
          <w:sz w:val="22"/>
          <w:szCs w:val="22"/>
        </w:rPr>
        <w:t xml:space="preserve"> 4</w:t>
      </w:r>
    </w:p>
    <w:p w:rsidR="007806F4" w:rsidRDefault="007806F4" w:rsidP="005B575C">
      <w:pPr>
        <w:shd w:val="clear" w:color="auto" w:fill="FFFFFF"/>
        <w:tabs>
          <w:tab w:val="left" w:pos="4262"/>
        </w:tabs>
        <w:spacing w:line="276" w:lineRule="auto"/>
        <w:ind w:right="-23"/>
        <w:jc w:val="center"/>
        <w:rPr>
          <w:b/>
          <w:sz w:val="22"/>
          <w:szCs w:val="22"/>
        </w:rPr>
      </w:pPr>
    </w:p>
    <w:p w:rsidR="00C075FA" w:rsidRDefault="00C075FA" w:rsidP="005B575C">
      <w:pPr>
        <w:shd w:val="clear" w:color="auto" w:fill="FFFFFF"/>
        <w:tabs>
          <w:tab w:val="left" w:pos="4262"/>
        </w:tabs>
        <w:spacing w:line="276" w:lineRule="auto"/>
        <w:ind w:right="-23"/>
        <w:jc w:val="center"/>
        <w:rPr>
          <w:b/>
          <w:sz w:val="22"/>
          <w:szCs w:val="22"/>
        </w:rPr>
      </w:pPr>
    </w:p>
    <w:p w:rsidR="00C075FA" w:rsidRPr="00323237" w:rsidRDefault="00C075FA" w:rsidP="005B575C">
      <w:pPr>
        <w:shd w:val="clear" w:color="auto" w:fill="FFFFFF"/>
        <w:tabs>
          <w:tab w:val="left" w:pos="4262"/>
        </w:tabs>
        <w:spacing w:line="276" w:lineRule="auto"/>
        <w:ind w:right="-23"/>
        <w:jc w:val="center"/>
        <w:rPr>
          <w:b/>
          <w:sz w:val="22"/>
          <w:szCs w:val="22"/>
        </w:rPr>
      </w:pPr>
    </w:p>
    <w:p w:rsidR="007806F4" w:rsidRPr="00323237" w:rsidRDefault="00F61A72" w:rsidP="005B575C">
      <w:pPr>
        <w:shd w:val="clear" w:color="auto" w:fill="FFFFFF"/>
        <w:tabs>
          <w:tab w:val="left" w:pos="4262"/>
        </w:tabs>
        <w:spacing w:line="276" w:lineRule="auto"/>
        <w:ind w:right="-23"/>
        <w:jc w:val="center"/>
        <w:rPr>
          <w:b/>
          <w:sz w:val="22"/>
          <w:szCs w:val="22"/>
        </w:rPr>
      </w:pPr>
      <w:r w:rsidRPr="00323237">
        <w:rPr>
          <w:b/>
          <w:sz w:val="22"/>
          <w:szCs w:val="22"/>
        </w:rPr>
        <w:lastRenderedPageBreak/>
        <w:t>§ 5</w:t>
      </w:r>
      <w:r w:rsidR="0056245C" w:rsidRPr="00323237">
        <w:rPr>
          <w:b/>
          <w:sz w:val="22"/>
          <w:szCs w:val="22"/>
        </w:rPr>
        <w:t xml:space="preserve"> Podwykonawcy</w:t>
      </w:r>
    </w:p>
    <w:p w:rsidR="0056245C" w:rsidRPr="00323237" w:rsidRDefault="0056245C" w:rsidP="005B575C">
      <w:pPr>
        <w:shd w:val="clear" w:color="auto" w:fill="FFFFFF"/>
        <w:tabs>
          <w:tab w:val="left" w:pos="4262"/>
        </w:tabs>
        <w:spacing w:line="276" w:lineRule="auto"/>
        <w:ind w:right="-23"/>
        <w:jc w:val="center"/>
        <w:rPr>
          <w:sz w:val="22"/>
          <w:szCs w:val="22"/>
        </w:rPr>
      </w:pPr>
      <w:r w:rsidRPr="00323237">
        <w:rPr>
          <w:sz w:val="22"/>
          <w:szCs w:val="22"/>
        </w:rPr>
        <w:t>(*zapisy zostaną uzupełnione zgodnie z treścią złożonej oferty)</w:t>
      </w:r>
    </w:p>
    <w:p w:rsidR="0056245C" w:rsidRPr="00323237" w:rsidRDefault="0056245C" w:rsidP="005B575C">
      <w:pPr>
        <w:pStyle w:val="Akapitzlist"/>
        <w:numPr>
          <w:ilvl w:val="0"/>
          <w:numId w:val="26"/>
        </w:numPr>
        <w:shd w:val="clear" w:color="auto" w:fill="FFFFFF"/>
        <w:tabs>
          <w:tab w:val="left" w:pos="4262"/>
        </w:tabs>
        <w:spacing w:line="276" w:lineRule="auto"/>
        <w:ind w:right="-23"/>
        <w:jc w:val="both"/>
        <w:rPr>
          <w:sz w:val="22"/>
          <w:szCs w:val="22"/>
        </w:rPr>
      </w:pPr>
      <w:r w:rsidRPr="00323237">
        <w:rPr>
          <w:sz w:val="22"/>
          <w:szCs w:val="22"/>
        </w:rPr>
        <w:t>Nadzór Inwestorski zobowiązuje się do wykonania przedmiotu umowy własnymi siłami*/własnymi siłami oraz przy pomocy podwykonawców* w zakresie wskazanym poniżej</w:t>
      </w:r>
      <w:r w:rsidRPr="00323237">
        <w:rPr>
          <w:bCs/>
          <w:i/>
          <w:iCs/>
          <w:sz w:val="22"/>
          <w:szCs w:val="22"/>
        </w:rPr>
        <w:t xml:space="preserve"> (w przypadku ujawnionych podwykonawców postanowienia tego paragrafu ulegną odpowiednio zmianie)</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Zakres przedmiotu zamówienia, który Wykonawca wykona przy pomocy podwykonawców lub innych podmiotów:</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 xml:space="preserve">1) </w:t>
      </w:r>
      <w:r w:rsidR="005B575C" w:rsidRPr="00323237">
        <w:rPr>
          <w:sz w:val="22"/>
          <w:szCs w:val="22"/>
        </w:rPr>
        <w:t>…………………..</w:t>
      </w:r>
      <w:r w:rsidRPr="00323237">
        <w:rPr>
          <w:sz w:val="22"/>
          <w:szCs w:val="22"/>
        </w:rPr>
        <w:tab/>
      </w:r>
      <w:r w:rsidR="005B575C" w:rsidRPr="00323237">
        <w:rPr>
          <w:sz w:val="22"/>
          <w:szCs w:val="22"/>
        </w:rPr>
        <w:t>……………………………………………………….</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(zakres zamówienia)</w:t>
      </w:r>
      <w:r w:rsidRPr="00323237">
        <w:rPr>
          <w:sz w:val="22"/>
          <w:szCs w:val="22"/>
        </w:rPr>
        <w:tab/>
        <w:t>(firma podwykonawcy, dane kontaktowe, osoba do kontaktu)</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2)</w:t>
      </w:r>
      <w:r w:rsidR="005B575C" w:rsidRPr="00323237">
        <w:rPr>
          <w:sz w:val="22"/>
          <w:szCs w:val="22"/>
        </w:rPr>
        <w:t>……………………</w:t>
      </w:r>
      <w:r w:rsidRPr="00323237">
        <w:rPr>
          <w:sz w:val="22"/>
          <w:szCs w:val="22"/>
        </w:rPr>
        <w:t xml:space="preserve"> </w:t>
      </w:r>
      <w:r w:rsidRPr="00323237">
        <w:rPr>
          <w:sz w:val="22"/>
          <w:szCs w:val="22"/>
        </w:rPr>
        <w:tab/>
        <w:t xml:space="preserve"> </w:t>
      </w:r>
      <w:r w:rsidR="005B575C" w:rsidRPr="00323237">
        <w:rPr>
          <w:sz w:val="22"/>
          <w:szCs w:val="22"/>
        </w:rPr>
        <w:t>……………………………………………………….</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(zakres zamówienia)</w:t>
      </w:r>
      <w:r w:rsidRPr="00323237">
        <w:rPr>
          <w:sz w:val="22"/>
          <w:szCs w:val="22"/>
        </w:rPr>
        <w:tab/>
        <w:t>(firma podwykonawcy, dane kontaktowe, osoba do kontaktu)</w:t>
      </w:r>
    </w:p>
    <w:p w:rsidR="0056245C" w:rsidRPr="00323237" w:rsidRDefault="0056245C" w:rsidP="005B575C">
      <w:pPr>
        <w:pStyle w:val="Akapitzlist"/>
        <w:numPr>
          <w:ilvl w:val="0"/>
          <w:numId w:val="26"/>
        </w:numPr>
        <w:shd w:val="clear" w:color="auto" w:fill="FFFFFF"/>
        <w:tabs>
          <w:tab w:val="left" w:pos="4262"/>
        </w:tabs>
        <w:spacing w:line="276" w:lineRule="auto"/>
        <w:ind w:right="-23"/>
        <w:jc w:val="both"/>
        <w:rPr>
          <w:sz w:val="22"/>
          <w:szCs w:val="22"/>
        </w:rPr>
      </w:pPr>
      <w:r w:rsidRPr="00323237">
        <w:rPr>
          <w:sz w:val="22"/>
          <w:szCs w:val="22"/>
        </w:rPr>
        <w:t>W przypadku zlecenia części zamówienia podwykonawcy, Wykonawca zobowiązany jest do sprawowania pełnego nadzoru oraz do koordynacji wszelkich prac zleconych podwykonawcy. Nadzór Inwestorski będzie ponosił pełną odpowiedzialność wobec Zamawiającego i osób trzecich za prace wykonane przez siebie, podwykonawców, w tym za jakość i terminowość. Nadzór Inwestorski jest odpowiedzialny za działania, uchybienia lub zaniedbania swoich podwykonawców i ich pracowników, z których pomocy korzysta przy realizacji swych obowiązków, wynikających z niniejszej umowy, jak za działania, uchybienia lub zaniedbania własne.</w:t>
      </w:r>
    </w:p>
    <w:p w:rsidR="0056245C" w:rsidRPr="00323237" w:rsidRDefault="0056245C" w:rsidP="005B575C">
      <w:pPr>
        <w:pStyle w:val="Akapitzlist"/>
        <w:numPr>
          <w:ilvl w:val="0"/>
          <w:numId w:val="26"/>
        </w:numPr>
        <w:shd w:val="clear" w:color="auto" w:fill="FFFFFF"/>
        <w:tabs>
          <w:tab w:val="left" w:pos="4262"/>
        </w:tabs>
        <w:spacing w:line="276" w:lineRule="auto"/>
        <w:ind w:right="-23"/>
        <w:jc w:val="both"/>
        <w:rPr>
          <w:sz w:val="22"/>
          <w:szCs w:val="22"/>
        </w:rPr>
      </w:pPr>
      <w:r w:rsidRPr="00323237">
        <w:rPr>
          <w:sz w:val="22"/>
          <w:szCs w:val="22"/>
        </w:rPr>
        <w:t xml:space="preserve">Jeżeli nastąpi zmiana albo rezygnacja z podwykonawcy i dotyczy ona podmiotu, na którego zasoby Wykonawca powoływał się, na zasadach określonych w art. 22a </w:t>
      </w:r>
      <w:proofErr w:type="spellStart"/>
      <w:r w:rsidRPr="00323237">
        <w:rPr>
          <w:sz w:val="22"/>
          <w:szCs w:val="22"/>
        </w:rPr>
        <w:t>uPzp</w:t>
      </w:r>
      <w:proofErr w:type="spellEnd"/>
      <w:r w:rsidRPr="00323237">
        <w:rPr>
          <w:sz w:val="22"/>
          <w:szCs w:val="22"/>
        </w:rPr>
        <w:t xml:space="preserve">, w celu wskazania spełnienia warunków udziału w postępowaniu, o których mowa w art. 22 ust. 1 </w:t>
      </w:r>
      <w:proofErr w:type="spellStart"/>
      <w:r w:rsidRPr="00323237">
        <w:rPr>
          <w:sz w:val="22"/>
          <w:szCs w:val="22"/>
        </w:rPr>
        <w:t>uPzp</w:t>
      </w:r>
      <w:proofErr w:type="spellEnd"/>
      <w:r w:rsidRPr="00323237">
        <w:rPr>
          <w:sz w:val="22"/>
          <w:szCs w:val="22"/>
        </w:rPr>
        <w:t>, lub wskazywał w ofercie, Nadzór Inwestorski jest obowiązany wykazać Zamawiającemu, iż proponowany inny podwykonawca spełnia je w stopniu nie mniejszym niż wymagany w trakcie postępowania o udzielenie zamówienia.</w:t>
      </w:r>
    </w:p>
    <w:p w:rsidR="007806F4" w:rsidRPr="00323237" w:rsidRDefault="007806F4" w:rsidP="005B575C">
      <w:pPr>
        <w:shd w:val="clear" w:color="auto" w:fill="FFFFFF"/>
        <w:tabs>
          <w:tab w:val="left" w:pos="4262"/>
        </w:tabs>
        <w:spacing w:line="276" w:lineRule="auto"/>
        <w:ind w:right="-23"/>
        <w:jc w:val="center"/>
        <w:rPr>
          <w:b/>
          <w:sz w:val="22"/>
          <w:szCs w:val="22"/>
        </w:rPr>
      </w:pPr>
    </w:p>
    <w:p w:rsidR="0057162E" w:rsidRPr="00323237" w:rsidRDefault="007806F4" w:rsidP="005B575C">
      <w:pPr>
        <w:shd w:val="clear" w:color="auto" w:fill="FFFFFF"/>
        <w:tabs>
          <w:tab w:val="left" w:pos="4262"/>
        </w:tabs>
        <w:spacing w:line="276" w:lineRule="auto"/>
        <w:ind w:right="-23"/>
        <w:jc w:val="center"/>
        <w:rPr>
          <w:b/>
          <w:sz w:val="22"/>
          <w:szCs w:val="22"/>
        </w:rPr>
      </w:pPr>
      <w:r w:rsidRPr="00323237">
        <w:rPr>
          <w:b/>
          <w:sz w:val="22"/>
          <w:szCs w:val="22"/>
        </w:rPr>
        <w:t xml:space="preserve">§ </w:t>
      </w:r>
      <w:r w:rsidR="00F61A72" w:rsidRPr="00323237">
        <w:rPr>
          <w:b/>
          <w:sz w:val="22"/>
          <w:szCs w:val="22"/>
        </w:rPr>
        <w:t>6</w:t>
      </w:r>
      <w:r w:rsidR="005B575C" w:rsidRPr="00323237">
        <w:rPr>
          <w:b/>
          <w:sz w:val="22"/>
          <w:szCs w:val="22"/>
        </w:rPr>
        <w:t xml:space="preserve"> Wynag</w:t>
      </w:r>
      <w:r w:rsidR="0057162E" w:rsidRPr="00323237">
        <w:rPr>
          <w:b/>
          <w:sz w:val="22"/>
          <w:szCs w:val="22"/>
        </w:rPr>
        <w:t>r</w:t>
      </w:r>
      <w:r w:rsidR="005B575C" w:rsidRPr="00323237">
        <w:rPr>
          <w:b/>
          <w:sz w:val="22"/>
          <w:szCs w:val="22"/>
        </w:rPr>
        <w:t>o</w:t>
      </w:r>
      <w:r w:rsidR="0057162E" w:rsidRPr="00323237">
        <w:rPr>
          <w:b/>
          <w:sz w:val="22"/>
          <w:szCs w:val="22"/>
        </w:rPr>
        <w:t>dzenie</w:t>
      </w:r>
    </w:p>
    <w:p w:rsidR="0057162E" w:rsidRPr="00323237" w:rsidRDefault="0057162E" w:rsidP="005B575C">
      <w:pPr>
        <w:pStyle w:val="Akapitzlist"/>
        <w:numPr>
          <w:ilvl w:val="0"/>
          <w:numId w:val="10"/>
        </w:numPr>
        <w:spacing w:line="276" w:lineRule="auto"/>
        <w:jc w:val="both"/>
        <w:rPr>
          <w:sz w:val="22"/>
          <w:szCs w:val="22"/>
        </w:rPr>
      </w:pPr>
      <w:r w:rsidRPr="00323237">
        <w:rPr>
          <w:sz w:val="22"/>
          <w:szCs w:val="22"/>
        </w:rPr>
        <w:t>Strony ustalają wynagrodzenie ryczałtowe za przedmiot umowy, zgodnie ze złożoną ofertą Nadzoru</w:t>
      </w:r>
      <w:r w:rsidRPr="00323237">
        <w:rPr>
          <w:rFonts w:ascii="Calibri" w:eastAsia="Arial Unicode MS" w:hAnsi="Calibri" w:cs="Calibri"/>
          <w:sz w:val="22"/>
          <w:szCs w:val="22"/>
        </w:rPr>
        <w:t xml:space="preserve"> </w:t>
      </w:r>
      <w:r w:rsidRPr="00323237">
        <w:rPr>
          <w:sz w:val="22"/>
          <w:szCs w:val="22"/>
        </w:rPr>
        <w:t>Inwestorskiego, na łączną kwotę …………………. zł netto, VAT …… zł, ……..………….. zł brutto (słownie:…………………………….).</w:t>
      </w:r>
    </w:p>
    <w:p w:rsidR="00506D37" w:rsidRPr="00323237" w:rsidRDefault="0057162E" w:rsidP="005B575C">
      <w:pPr>
        <w:pStyle w:val="Akapitzlist"/>
        <w:numPr>
          <w:ilvl w:val="0"/>
          <w:numId w:val="10"/>
        </w:numPr>
        <w:spacing w:line="276" w:lineRule="auto"/>
        <w:jc w:val="both"/>
        <w:rPr>
          <w:sz w:val="22"/>
          <w:szCs w:val="22"/>
        </w:rPr>
      </w:pPr>
      <w:r w:rsidRPr="00323237">
        <w:rPr>
          <w:sz w:val="22"/>
          <w:szCs w:val="22"/>
        </w:rPr>
        <w:t>Określone w ust. 1 wynagrodzenie jest niezmienne przez cały okres obowiązywania niniejszej umowy, bez względu na faktyczny termin odbioru końcowego zadania inwestycyjnego od Generalnego Wykonawcy,</w:t>
      </w:r>
      <w:r w:rsidR="00506D37" w:rsidRPr="00323237">
        <w:rPr>
          <w:sz w:val="22"/>
          <w:szCs w:val="22"/>
        </w:rPr>
        <w:t xml:space="preserve"> okres udzielonej przez Generalnego Wykonawcę gwarancji oraz ilości, zakresu i wartość udzielonych Generalnemu Wykonawcy przez Zamawiającego dodatkowych usług, dostaw i robót budowlanych związanych z realizacją zadania, a także ilość i wyników przeprowadzonych przeglądów w okresie gwarancji.</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Wypłata wynagrodzenia, określonego w ust. 1, następować będzie na podstawie faktur częściowych wg następujących zasad:</w:t>
      </w:r>
    </w:p>
    <w:p w:rsidR="00506D37" w:rsidRPr="00323237" w:rsidRDefault="00506D37" w:rsidP="005B575C">
      <w:pPr>
        <w:pStyle w:val="Akapitzlist"/>
        <w:numPr>
          <w:ilvl w:val="1"/>
          <w:numId w:val="10"/>
        </w:numPr>
        <w:spacing w:line="276" w:lineRule="auto"/>
        <w:jc w:val="both"/>
        <w:rPr>
          <w:sz w:val="22"/>
          <w:szCs w:val="22"/>
        </w:rPr>
      </w:pPr>
      <w:r w:rsidRPr="00323237">
        <w:rPr>
          <w:sz w:val="22"/>
          <w:szCs w:val="22"/>
        </w:rPr>
        <w:t>maksymalnie 80 % wynagrodzenia przewidzianego w ust. 1 płatne</w:t>
      </w:r>
      <w:r w:rsidR="00AA2DF3" w:rsidRPr="00323237">
        <w:rPr>
          <w:sz w:val="22"/>
          <w:szCs w:val="22"/>
        </w:rPr>
        <w:t xml:space="preserve"> fakturami częściowymi, wystawianymi kwartalnie w</w:t>
      </w:r>
      <w:r w:rsidRPr="00323237">
        <w:rPr>
          <w:sz w:val="22"/>
          <w:szCs w:val="22"/>
        </w:rPr>
        <w:t xml:space="preserve"> procencie</w:t>
      </w:r>
      <w:r w:rsidR="00812B74" w:rsidRPr="00323237">
        <w:rPr>
          <w:sz w:val="22"/>
          <w:szCs w:val="22"/>
        </w:rPr>
        <w:t xml:space="preserve"> wynag</w:t>
      </w:r>
      <w:r w:rsidR="00AA2DF3" w:rsidRPr="00323237">
        <w:rPr>
          <w:sz w:val="22"/>
          <w:szCs w:val="22"/>
        </w:rPr>
        <w:t>r</w:t>
      </w:r>
      <w:r w:rsidR="00812B74" w:rsidRPr="00323237">
        <w:rPr>
          <w:sz w:val="22"/>
          <w:szCs w:val="22"/>
        </w:rPr>
        <w:t>o</w:t>
      </w:r>
      <w:r w:rsidR="00AA2DF3" w:rsidRPr="00323237">
        <w:rPr>
          <w:sz w:val="22"/>
          <w:szCs w:val="22"/>
        </w:rPr>
        <w:t>dzenia</w:t>
      </w:r>
      <w:r w:rsidRPr="00323237">
        <w:rPr>
          <w:sz w:val="22"/>
          <w:szCs w:val="22"/>
        </w:rPr>
        <w:t xml:space="preserve"> dostosowanym do harmonogramu rzeczowo-finansowego Generalnego </w:t>
      </w:r>
      <w:r w:rsidR="00AA2DF3" w:rsidRPr="00323237">
        <w:rPr>
          <w:sz w:val="22"/>
          <w:szCs w:val="22"/>
        </w:rPr>
        <w:t>Wykonawcy</w:t>
      </w:r>
      <w:r w:rsidRPr="00323237">
        <w:rPr>
          <w:sz w:val="22"/>
          <w:szCs w:val="22"/>
        </w:rPr>
        <w:t xml:space="preserve"> oraz </w:t>
      </w:r>
      <w:r w:rsidRPr="00323237">
        <w:rPr>
          <w:sz w:val="22"/>
          <w:szCs w:val="22"/>
        </w:rPr>
        <w:lastRenderedPageBreak/>
        <w:t>odzwierciedlającym rzeczywiste zaawansowanie prac</w:t>
      </w:r>
      <w:r w:rsidR="005B575C" w:rsidRPr="00323237">
        <w:rPr>
          <w:sz w:val="22"/>
          <w:szCs w:val="22"/>
        </w:rPr>
        <w:t xml:space="preserve"> projektowych i robót budowlanych</w:t>
      </w:r>
      <w:r w:rsidRPr="00323237">
        <w:rPr>
          <w:sz w:val="22"/>
          <w:szCs w:val="22"/>
        </w:rPr>
        <w:t>,</w:t>
      </w:r>
    </w:p>
    <w:p w:rsidR="00506D37" w:rsidRPr="00323237" w:rsidRDefault="008623DE" w:rsidP="005B575C">
      <w:pPr>
        <w:pStyle w:val="Akapitzlist"/>
        <w:numPr>
          <w:ilvl w:val="1"/>
          <w:numId w:val="10"/>
        </w:numPr>
        <w:spacing w:line="276" w:lineRule="auto"/>
        <w:jc w:val="both"/>
        <w:rPr>
          <w:sz w:val="22"/>
          <w:szCs w:val="22"/>
        </w:rPr>
      </w:pPr>
      <w:r w:rsidRPr="00323237">
        <w:rPr>
          <w:sz w:val="22"/>
          <w:szCs w:val="22"/>
        </w:rPr>
        <w:t xml:space="preserve">minimum </w:t>
      </w:r>
      <w:r w:rsidR="00506D37" w:rsidRPr="00323237">
        <w:rPr>
          <w:sz w:val="22"/>
          <w:szCs w:val="22"/>
        </w:rPr>
        <w:t>20% - po podpisaniu końcowego odbioru inwestycji.</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 xml:space="preserve">W przypadku skrócenia terminu realizacji lub wcześniejszego odbioru końcowego robót budowlanych pozostałe kwoty częściowe, o których mowa w ust. 3 </w:t>
      </w:r>
      <w:proofErr w:type="spellStart"/>
      <w:r w:rsidRPr="00323237">
        <w:rPr>
          <w:sz w:val="22"/>
          <w:szCs w:val="22"/>
        </w:rPr>
        <w:t>pkt</w:t>
      </w:r>
      <w:proofErr w:type="spellEnd"/>
      <w:r w:rsidRPr="00323237">
        <w:rPr>
          <w:sz w:val="22"/>
          <w:szCs w:val="22"/>
        </w:rPr>
        <w:t xml:space="preserve"> </w:t>
      </w:r>
      <w:r w:rsidR="00AA2DF3" w:rsidRPr="00323237">
        <w:rPr>
          <w:sz w:val="22"/>
          <w:szCs w:val="22"/>
        </w:rPr>
        <w:t>2</w:t>
      </w:r>
      <w:r w:rsidRPr="00323237">
        <w:rPr>
          <w:sz w:val="22"/>
          <w:szCs w:val="22"/>
        </w:rPr>
        <w:t xml:space="preserve">, zostaną uregulowane łącznie w płatności końcowej. W przypadku wydłużenia realizacji umowy z Generalnym Wykonawcą, kwoty częściowe będę realizowane do </w:t>
      </w:r>
      <w:r w:rsidR="005B575C" w:rsidRPr="00323237">
        <w:rPr>
          <w:sz w:val="22"/>
          <w:szCs w:val="22"/>
        </w:rPr>
        <w:t>osiągnięcia</w:t>
      </w:r>
      <w:r w:rsidRPr="00323237">
        <w:rPr>
          <w:sz w:val="22"/>
          <w:szCs w:val="22"/>
        </w:rPr>
        <w:t xml:space="preserve"> kwoty określonej w ust 3 </w:t>
      </w:r>
      <w:proofErr w:type="spellStart"/>
      <w:r w:rsidRPr="00323237">
        <w:rPr>
          <w:sz w:val="22"/>
          <w:szCs w:val="22"/>
        </w:rPr>
        <w:t>pkt</w:t>
      </w:r>
      <w:proofErr w:type="spellEnd"/>
      <w:r w:rsidRPr="00323237">
        <w:rPr>
          <w:sz w:val="22"/>
          <w:szCs w:val="22"/>
        </w:rPr>
        <w:t xml:space="preserve"> </w:t>
      </w:r>
      <w:r w:rsidR="00812B74" w:rsidRPr="00323237">
        <w:rPr>
          <w:sz w:val="22"/>
          <w:szCs w:val="22"/>
        </w:rPr>
        <w:t>1</w:t>
      </w:r>
      <w:r w:rsidRPr="00323237">
        <w:rPr>
          <w:sz w:val="22"/>
          <w:szCs w:val="22"/>
        </w:rPr>
        <w:t>.</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Wynagrodzenie, o którym mowa w ust. 1, jest niezmienne przez cały okres obowiązywania umowy i obejmuje wszystkie koszty ponoszone przez Wykonawcę w celu zrealizowania przedmiotu umowy niezależnie od faktycznego czasu trwania.</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Faktury VAT za przedmiot umowy będą płatne przelewem z konta Zamawiającego w terminie 30 dni od daty otrzymania faktury.</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Za dzień dokonania zapłaty przyjmuje się dzień, w którym Zamawiający wydał dyspozycje przelewu ze swojego konta na konto Wykonawcy.</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7" w:history="1">
        <w:r w:rsidRPr="004F58DA">
          <w:t>https://efaktura.gov.pl/</w:t>
        </w:r>
      </w:hyperlink>
      <w:r w:rsidRPr="004F58DA">
        <w:rPr>
          <w:sz w:val="22"/>
          <w:szCs w:val="22"/>
        </w:rPr>
        <w:t>.</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t>Zamawiający informuje, iż posiada skrzynkę na Platformie Elektronicznego Fakturowania, a identyfikatorem (numerem PEPPOL) jest numer 8961000784.</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t>Instrukcja dotycząca sposobu wystawienia ustrukturyzowanej faktury elektronicznej przez wykonawcę poprzez Platformę Elektronicznego Fakturowania znajduje się na stronie internetowej </w:t>
      </w:r>
      <w:hyperlink r:id="rId8" w:tgtFrame="_blank" w:history="1">
        <w:r w:rsidRPr="004F58DA">
          <w:t>https://efaktura.gov.pl/</w:t>
        </w:r>
      </w:hyperlink>
      <w:r w:rsidRPr="004F58DA">
        <w:rPr>
          <w:sz w:val="22"/>
          <w:szCs w:val="22"/>
        </w:rPr>
        <w:t>.</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t>Wystawienie faktury VAT przez Wykonawcę w innej formie niż ustrukturyzowana faktura elektroniczna jest dopuszczalne i opisane poniżej:</w:t>
      </w:r>
    </w:p>
    <w:p w:rsidR="004F58DA" w:rsidRPr="004F58DA" w:rsidRDefault="004F58DA" w:rsidP="004F58DA">
      <w:pPr>
        <w:pStyle w:val="Akapitzlist"/>
        <w:numPr>
          <w:ilvl w:val="1"/>
          <w:numId w:val="10"/>
        </w:numPr>
        <w:spacing w:line="276" w:lineRule="auto"/>
        <w:jc w:val="both"/>
        <w:rPr>
          <w:sz w:val="22"/>
          <w:szCs w:val="22"/>
        </w:rPr>
      </w:pPr>
      <w:r w:rsidRPr="004F58DA">
        <w:rPr>
          <w:sz w:val="22"/>
          <w:szCs w:val="22"/>
        </w:rPr>
        <w:t>Faktury będą kierowane przez Wykonawcę na następujący adres: Gmina Sobótka ul. Rynek 1, 55-050 Sobótka</w:t>
      </w:r>
    </w:p>
    <w:p w:rsidR="004F58DA" w:rsidRPr="004F58DA" w:rsidRDefault="004F58DA" w:rsidP="004F58DA">
      <w:pPr>
        <w:pStyle w:val="Akapitzlist"/>
        <w:numPr>
          <w:ilvl w:val="1"/>
          <w:numId w:val="10"/>
        </w:numPr>
        <w:spacing w:line="276" w:lineRule="auto"/>
        <w:jc w:val="both"/>
        <w:rPr>
          <w:sz w:val="22"/>
          <w:szCs w:val="22"/>
        </w:rPr>
      </w:pPr>
      <w:r w:rsidRPr="004F58DA">
        <w:rPr>
          <w:sz w:val="22"/>
          <w:szCs w:val="22"/>
        </w:rPr>
        <w:t>Dopuszcza się przesyłanie faktur drogą elektroniczną łącznie na adresy: </w:t>
      </w:r>
      <w:hyperlink r:id="rId9" w:history="1">
        <w:r w:rsidRPr="004F58DA">
          <w:t>urzad@sobotka.pl</w:t>
        </w:r>
      </w:hyperlink>
      <w:r w:rsidRPr="004F58DA">
        <w:rPr>
          <w:sz w:val="22"/>
          <w:szCs w:val="22"/>
        </w:rPr>
        <w:t xml:space="preserve">, </w:t>
      </w:r>
      <w:hyperlink r:id="rId10" w:history="1">
        <w:r w:rsidR="00490EEF" w:rsidRPr="0069634A">
          <w:rPr>
            <w:rStyle w:val="Hipercze"/>
          </w:rPr>
          <w:t>drogi@sobotka.pl</w:t>
        </w:r>
      </w:hyperlink>
      <w:r w:rsidRPr="004F58DA">
        <w:t xml:space="preserve"> i </w:t>
      </w:r>
      <w:hyperlink r:id="rId11" w:history="1">
        <w:r w:rsidRPr="004F58DA">
          <w:t>jzawada@sobotka.pl</w:t>
        </w:r>
      </w:hyperlink>
      <w:r w:rsidRPr="004F58DA">
        <w:t xml:space="preserve"> </w:t>
      </w:r>
      <w:r w:rsidRPr="004F58DA">
        <w:rPr>
          <w:sz w:val="22"/>
          <w:szCs w:val="22"/>
        </w:rPr>
        <w:t xml:space="preserve">w formacie </w:t>
      </w:r>
      <w:proofErr w:type="spellStart"/>
      <w:r w:rsidRPr="004F58DA">
        <w:rPr>
          <w:sz w:val="22"/>
          <w:szCs w:val="22"/>
        </w:rPr>
        <w:t>pdf</w:t>
      </w:r>
      <w:proofErr w:type="spellEnd"/>
      <w:r w:rsidRPr="004F58DA">
        <w:rPr>
          <w:sz w:val="22"/>
          <w:szCs w:val="22"/>
        </w:rPr>
        <w:t>, w wersji nieedytowalnej (celem zapewnienia autentyczności pochodzenia i integralności treści faktury). Jeżeli Wykonawca skorzysta z elektronicznej formy przesyłania faktur, wtedy nie ma obowiązku przesyłania wersji papierowej dokumentu faktury.</w:t>
      </w:r>
    </w:p>
    <w:p w:rsidR="008649CA" w:rsidRPr="00323237" w:rsidRDefault="008649CA" w:rsidP="005B575C">
      <w:pPr>
        <w:pStyle w:val="Akapitzlist"/>
        <w:numPr>
          <w:ilvl w:val="0"/>
          <w:numId w:val="10"/>
        </w:numPr>
        <w:spacing w:line="276" w:lineRule="auto"/>
        <w:ind w:left="499" w:hanging="357"/>
        <w:jc w:val="both"/>
        <w:rPr>
          <w:sz w:val="22"/>
          <w:szCs w:val="22"/>
        </w:rPr>
      </w:pPr>
      <w:r w:rsidRPr="00323237">
        <w:rPr>
          <w:sz w:val="22"/>
          <w:szCs w:val="22"/>
        </w:rPr>
        <w:t>Należności wynikające z wystawionych faktur zostaną uregulowane przelewem na rachunek rozliczeniowy wskazany na fakturze VAT widniejący w elektronicznym wykazie podmiotów prowadzonym przez Szefa Krajowej Administracji Skarbowej na podstawie art. 96b ustawy z dnia 11 marca 2004 r. o podatku od towarów i usług (</w:t>
      </w:r>
      <w:proofErr w:type="spellStart"/>
      <w:r w:rsidRPr="00323237">
        <w:rPr>
          <w:sz w:val="22"/>
          <w:szCs w:val="22"/>
        </w:rPr>
        <w:t>t.j</w:t>
      </w:r>
      <w:proofErr w:type="spellEnd"/>
      <w:r w:rsidRPr="00323237">
        <w:rPr>
          <w:sz w:val="22"/>
          <w:szCs w:val="22"/>
        </w:rPr>
        <w:t>. Dz. U. z 2020 r., poz. 106).</w:t>
      </w:r>
    </w:p>
    <w:p w:rsidR="007806F4" w:rsidRPr="00323237" w:rsidRDefault="007806F4" w:rsidP="005B575C">
      <w:pPr>
        <w:spacing w:line="276" w:lineRule="auto"/>
        <w:ind w:left="426" w:hanging="284"/>
        <w:jc w:val="both"/>
        <w:rPr>
          <w:sz w:val="22"/>
          <w:szCs w:val="22"/>
        </w:rPr>
      </w:pPr>
    </w:p>
    <w:p w:rsidR="00B637BE" w:rsidRPr="00323237" w:rsidRDefault="007806F4" w:rsidP="005B575C">
      <w:pPr>
        <w:spacing w:line="276" w:lineRule="auto"/>
        <w:ind w:right="-23"/>
        <w:jc w:val="center"/>
        <w:rPr>
          <w:b/>
          <w:bCs/>
          <w:sz w:val="22"/>
          <w:szCs w:val="22"/>
        </w:rPr>
      </w:pPr>
      <w:r w:rsidRPr="00323237">
        <w:rPr>
          <w:b/>
          <w:sz w:val="22"/>
          <w:szCs w:val="22"/>
        </w:rPr>
        <w:t xml:space="preserve">§  </w:t>
      </w:r>
      <w:r w:rsidR="00F61A72" w:rsidRPr="00323237">
        <w:rPr>
          <w:b/>
          <w:sz w:val="22"/>
          <w:szCs w:val="22"/>
        </w:rPr>
        <w:t>7</w:t>
      </w:r>
      <w:r w:rsidR="00982C25" w:rsidRPr="00323237">
        <w:rPr>
          <w:b/>
          <w:sz w:val="22"/>
          <w:szCs w:val="22"/>
        </w:rPr>
        <w:t xml:space="preserve"> </w:t>
      </w:r>
      <w:bookmarkStart w:id="0" w:name="bookmark3"/>
      <w:r w:rsidR="00982C25" w:rsidRPr="00323237">
        <w:rPr>
          <w:b/>
          <w:bCs/>
          <w:sz w:val="22"/>
          <w:szCs w:val="22"/>
        </w:rPr>
        <w:t>Odbiory i Przeglądy</w:t>
      </w:r>
      <w:bookmarkEnd w:id="0"/>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zobowiązany jest do dokonywania odbiorów robót budowlanych ulegających zakryciu lub zanikających oraz odbiorów technicznych i częściowych bezzwłocznie (nie później niż w terminie 3 dni roboczych) od daty pisemnego powiadomienia Nadzoru Inwestorskiego przez Generalnego Wykonawcę lub w innym terminie uzgodnionym z Generalnym Wykonawcą.</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lastRenderedPageBreak/>
        <w:t>Nadzór Inwestorski zobowiązany jest do sprawdzenia kompletności i poprawności dokumentów odbiorowych oraz potwierdzenia gotowości do odbioru końcowego w terminie 5 dni roboczych od daty przedłożenia dokumentów przez Generalnego Wykonawcę.</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zobowiązany jest do przekazania Zamawiającemu rozliczenia zadania inwestycyjnego nie później niż w dniu podpisania ostatecznego protokołu odbioru.</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dokona akceptacji lub zgłosi zastrzeżenia do przedłożonego przez Generalnego Wykonawcę rozliczenia zadania inwestycyjnego w terminie 7 dni roboczych od jego dostarczenia.</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W okresie gwarancji Generalnego Wykonawcy Nadzór Inwestorski zobowiązany jest do przeprowadzenia przeglądu każdorazowo w terminie do 10 dni roboczych od wystąpienia z takim wnioskiem przez Zamawiającego oraz bez odrębnego wniosku dodatkowego przeglądu na 2 miesiące przed upływem okresu gwarancji oraz co najmniej raz w roku w terminie ustalonym z Zamawiającym i Generalnym Wykonawcą.</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zobowiązany jest do przeprowadzenia przeglądu sprawdzającego usunięcie wad w ciągu 3 dni roboczych od daty ich usunięcia.</w:t>
      </w:r>
    </w:p>
    <w:p w:rsidR="007806F4" w:rsidRPr="00323237" w:rsidRDefault="007806F4" w:rsidP="005B575C">
      <w:pPr>
        <w:pStyle w:val="Akapitzlist"/>
        <w:spacing w:line="276" w:lineRule="auto"/>
        <w:ind w:left="284"/>
        <w:jc w:val="both"/>
        <w:rPr>
          <w:b/>
          <w:sz w:val="22"/>
          <w:szCs w:val="22"/>
        </w:rPr>
      </w:pPr>
    </w:p>
    <w:p w:rsidR="007806F4" w:rsidRPr="00323237" w:rsidRDefault="007806F4" w:rsidP="005B575C">
      <w:pPr>
        <w:spacing w:line="276" w:lineRule="auto"/>
        <w:ind w:right="-23"/>
        <w:jc w:val="center"/>
        <w:rPr>
          <w:b/>
          <w:bCs/>
          <w:sz w:val="22"/>
          <w:szCs w:val="22"/>
        </w:rPr>
      </w:pPr>
      <w:r w:rsidRPr="00323237">
        <w:rPr>
          <w:b/>
          <w:sz w:val="22"/>
          <w:szCs w:val="22"/>
        </w:rPr>
        <w:t xml:space="preserve">§  </w:t>
      </w:r>
      <w:r w:rsidR="00707AA4" w:rsidRPr="00323237">
        <w:rPr>
          <w:b/>
          <w:sz w:val="22"/>
          <w:szCs w:val="22"/>
        </w:rPr>
        <w:t>8</w:t>
      </w:r>
      <w:r w:rsidR="00122E5F" w:rsidRPr="00323237">
        <w:rPr>
          <w:b/>
          <w:sz w:val="22"/>
          <w:szCs w:val="22"/>
        </w:rPr>
        <w:t xml:space="preserve"> </w:t>
      </w:r>
      <w:bookmarkStart w:id="1" w:name="bookmark5"/>
      <w:r w:rsidR="00122E5F" w:rsidRPr="00323237">
        <w:rPr>
          <w:b/>
          <w:bCs/>
          <w:sz w:val="22"/>
          <w:szCs w:val="22"/>
        </w:rPr>
        <w:t>Prawa autorskie</w:t>
      </w:r>
      <w:bookmarkEnd w:id="1"/>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t xml:space="preserve">Nadzór Inwestorski z dniem wydania Zamawiającemu wszelkich dokumentów opracowanych przez Nadzór Inwestorski przenosi na Zamawiającego, w ramach wynagrodzenia określonego </w:t>
      </w:r>
      <w:r w:rsidR="005B575C" w:rsidRPr="00323237">
        <w:rPr>
          <w:sz w:val="22"/>
          <w:szCs w:val="22"/>
        </w:rPr>
        <w:br/>
      </w:r>
      <w:r w:rsidRPr="00323237">
        <w:rPr>
          <w:sz w:val="22"/>
          <w:szCs w:val="22"/>
        </w:rPr>
        <w:t>w § 6 Umowy, autorskie prawa majątkowe do utworów</w:t>
      </w:r>
      <w:r w:rsidRPr="00323237">
        <w:rPr>
          <w:i/>
          <w:iCs/>
          <w:sz w:val="22"/>
          <w:szCs w:val="22"/>
        </w:rPr>
        <w:t xml:space="preserve"> (w rozumieniu ustawy z dnia 4 lutego 1994r. o prawie autorskim i prawach pokrewnych - tj. </w:t>
      </w:r>
      <w:proofErr w:type="spellStart"/>
      <w:r w:rsidRPr="00323237">
        <w:rPr>
          <w:i/>
          <w:iCs/>
          <w:sz w:val="22"/>
          <w:szCs w:val="22"/>
        </w:rPr>
        <w:t>Dz.U</w:t>
      </w:r>
      <w:proofErr w:type="spellEnd"/>
      <w:r w:rsidRPr="00323237">
        <w:rPr>
          <w:i/>
          <w:iCs/>
          <w:sz w:val="22"/>
          <w:szCs w:val="22"/>
        </w:rPr>
        <w:t xml:space="preserve">. 2019 poz. 1231 z </w:t>
      </w:r>
      <w:proofErr w:type="spellStart"/>
      <w:r w:rsidRPr="00323237">
        <w:rPr>
          <w:i/>
          <w:iCs/>
          <w:sz w:val="22"/>
          <w:szCs w:val="22"/>
        </w:rPr>
        <w:t>póżn</w:t>
      </w:r>
      <w:proofErr w:type="spellEnd"/>
      <w:r w:rsidRPr="00323237">
        <w:rPr>
          <w:i/>
          <w:iCs/>
          <w:sz w:val="22"/>
          <w:szCs w:val="22"/>
        </w:rPr>
        <w:t>. zm.)</w:t>
      </w:r>
      <w:r w:rsidRPr="00323237">
        <w:rPr>
          <w:sz w:val="22"/>
          <w:szCs w:val="22"/>
        </w:rPr>
        <w:t xml:space="preserve"> powstałych w wyniku wykonywania niniejszej Umowy na potrzeby realizacji inwestycji.</w:t>
      </w:r>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t>Przeniesienie, o którym mowa w ust. 1 następuje bez ograniczeń co do czasu i terytorium na następujących polach eksploatacji:</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Używania, kopiowania, utrwalania, rozpowszechniania w szczególności w sieci Zamawiającego</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Korzystania z utworu przez Zamawiającego lub jego części,</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Trwałego i czasowego utrwalania i zwielokrotniania utworu w całości lub w części jakimikolwiek środkami i w jakiejkolwiek formie, w tym techniką drukarską, reprograficzną, zapisu magnetycznego oraz technika cyfrową,</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Tłumaczenia, przystosowywania, modyfikacji, zmiany układu lub jakichkolwiek innych zmian,</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Obrotu oryginałem lub egzemplarzami, na których utwór utrwalono - wprowadzanie do obrotu, użyczenie, najem lub dzierżawę oryginału lub egzemplarzy,</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Publikacji dowolną techniką, w tym pisemną, elektroniczną, internetową, wizualną,</w:t>
      </w:r>
    </w:p>
    <w:p w:rsidR="006E0DA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 xml:space="preserve">Publicznego wykonania, wystawiania, wyświetlania, odtworzenia oraz nadawania i </w:t>
      </w:r>
      <w:proofErr w:type="spellStart"/>
      <w:r w:rsidRPr="00323237">
        <w:rPr>
          <w:sz w:val="22"/>
          <w:szCs w:val="22"/>
        </w:rPr>
        <w:t>reemitowania</w:t>
      </w:r>
      <w:proofErr w:type="spellEnd"/>
      <w:r w:rsidRPr="00323237">
        <w:rPr>
          <w:sz w:val="22"/>
          <w:szCs w:val="22"/>
        </w:rPr>
        <w:t>, a także publicznego udostępniania utworu w taki sposób aby każdy mógł mieć do niego dostęp w miejscu i czasie przez siebie wybranym, w tym w sieci Internet.</w:t>
      </w:r>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t>Nadzór Inwestorski zobowiązuje się, że wykonując umowę będzie przestrzegał przepisów ustawy, o której mowa w ust. 1 i nie naruszy praw majątkowych osób trzecich, a utwory przekaże Zamawiającemu w stanie wolnym od obciążeń prawami tych osób.</w:t>
      </w:r>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t xml:space="preserve">Nadzór Inwestorski ponosi pełną odpowiedzialność za naruszenie praw majątkowych i osobistych osób trzecich w razie dokonania bez wymaganej zgody uprawnionego zmian w otrzymanych materiałach. Nadzór Inwestorski zobowiązuje się do zaspokojenia na swój koszt uzasadnionych </w:t>
      </w:r>
      <w:r w:rsidRPr="00323237">
        <w:rPr>
          <w:sz w:val="22"/>
          <w:szCs w:val="22"/>
        </w:rPr>
        <w:lastRenderedPageBreak/>
        <w:t>roszczeń osób trzecich z tytuły naruszenia ich praw wskutek nieprawdziwości oświadczenia, o który</w:t>
      </w:r>
      <w:r w:rsidR="00812B74" w:rsidRPr="00323237">
        <w:rPr>
          <w:sz w:val="22"/>
          <w:szCs w:val="22"/>
        </w:rPr>
        <w:t>m</w:t>
      </w:r>
      <w:r w:rsidRPr="00323237">
        <w:rPr>
          <w:sz w:val="22"/>
          <w:szCs w:val="22"/>
        </w:rPr>
        <w:t xml:space="preserve"> mowa powyżej, a w razie zaspokojenia tych roszczeń przez Zamawiającego lub zasądzenia od Zamawiającego jakichkolwiek kwot na rzecz osób trzecich z tego tytułu - do zwrotu na wezwanie Zamawiającego całości zapłaconych kwot oraz wszelkich związanych z tym wydatków, w tym kosztów postępowań sądowych</w:t>
      </w:r>
    </w:p>
    <w:p w:rsidR="00122E5F" w:rsidRPr="00323237" w:rsidRDefault="00122E5F" w:rsidP="005B575C">
      <w:pPr>
        <w:pStyle w:val="Tekstpodstawowy"/>
        <w:spacing w:line="276" w:lineRule="auto"/>
        <w:ind w:left="142" w:right="-23"/>
        <w:jc w:val="both"/>
        <w:rPr>
          <w:sz w:val="22"/>
          <w:szCs w:val="22"/>
        </w:rPr>
      </w:pPr>
    </w:p>
    <w:p w:rsidR="007806F4" w:rsidRPr="00323237" w:rsidRDefault="007806F4" w:rsidP="005B575C">
      <w:pPr>
        <w:spacing w:line="276" w:lineRule="auto"/>
        <w:ind w:right="-23"/>
        <w:jc w:val="center"/>
        <w:rPr>
          <w:b/>
          <w:bCs/>
          <w:sz w:val="22"/>
          <w:szCs w:val="22"/>
        </w:rPr>
      </w:pPr>
      <w:r w:rsidRPr="00323237">
        <w:rPr>
          <w:b/>
          <w:sz w:val="22"/>
          <w:szCs w:val="22"/>
        </w:rPr>
        <w:t xml:space="preserve">§ </w:t>
      </w:r>
      <w:r w:rsidR="00707AA4" w:rsidRPr="00323237">
        <w:rPr>
          <w:b/>
          <w:sz w:val="22"/>
          <w:szCs w:val="22"/>
        </w:rPr>
        <w:t>9</w:t>
      </w:r>
      <w:r w:rsidR="00F83C81" w:rsidRPr="00323237">
        <w:rPr>
          <w:b/>
          <w:sz w:val="22"/>
          <w:szCs w:val="22"/>
        </w:rPr>
        <w:t xml:space="preserve"> </w:t>
      </w:r>
      <w:r w:rsidR="00F83C81" w:rsidRPr="00323237">
        <w:rPr>
          <w:b/>
          <w:bCs/>
          <w:sz w:val="22"/>
          <w:szCs w:val="22"/>
        </w:rPr>
        <w:t>Kary umowne</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Nadzór Inwestorski ponosi wobec Zamawiającego odpowiedzialność z tytułu niewykonania lub nienależytego wykonania umowy.</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Nadzór Inwestorski zobowiązany jest do zapłaty Zamawiającemu kar umownych:</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odstąpienie od umowy przez Zamawiającego lub Wykonawcę z przyczyn, za które odpowiedzialność ponosi Nadzór Inwestorski, w wysokości 20% wynagrodzenia brutto wymienionego w § 6 ust. 1 umowy.</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nieterminowe realizowanie obowiązków określonych w umowie w wysokości 0,5% wynagrodzenia brutto określonego w §6 ust. 1, za każdy dzień opóźnienia, które powstało z przyczyn leżących po stronie Nadzoru Inwestorskiego,</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 przeprowadzenie przeglądu corocznego w okresie gwarancji i rękojmi w terminach określonych w umowie, uprawnia Zamawiającego do naliczenia kar umownych w wysokości 0,1% wynagrodzenia brutto określonego w §6 ust. 1 za każdy dzień opóźnienia, które powstało z przyczyn leżących po stronie Nadzoru Inwestorskiego,</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niewywiązywanie się przez Wykonawcę z obowiązków dotyczących osoby realizującej umowę wskazanej w §4, w tym nieprawidłowości dotyczące doświadczenia osoby skierowanej do realizacji nadzoru względem doświadczenia zadeklarowanego w ofercie, w wysokości 2.000 zł za każdą stwierdzoną nieprawidłowość,</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nieusunięcie w wyznaczonym przez Zamawiającego terminie, nieprawidłowości dotyczących osoby realizującej umowę, wskazanej w §4, w wysokości 300 zł za każdy dzień opóźnienia licząc od wyznaczonego przez Zamawiającego terminu,</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nieposiadanie lub opóźnienie w posiadaniu ubezpieczenia OC lub w przypadku braku przedłożenia na żądanie Zamawiającego w określonym terminie kopii polisy dla ubezpieczenia, o którym mowa w §3 ust. 4, w wysokości 0,2% wartości umowy o której mowa w § 6 ust. 1, za każdy dzień opóźnienia,</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 wywiązywanie się z innych obowiązków określonych w umowie, po jednokrotnym pisemnym wezwaniu do właściwej realizacji umowy, w wysokości 300,00 zł za stwierdzony przypadek.</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Nienależyta i nieterminowa realizacja obowiązków Nadzoru Inwestorskiego, skutkująca koniecznością poniesienia przez Zamawiającego dodatkowych kosztów, w tym na pokrycie roszczeń Generalnego Wykonawcy lub na zastępcze usuwanie wad uprawnia Zamawiającego do obniżenia wynagrodzenia Nadzoru Inwestorskiego o kwotę tych kosztów dodatkowych.</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Nadzór Inwestorski wyraża zgodę na potrącenie kar umownych z wynagrodzenia za wykonanie przedmiotu umowy.</w:t>
      </w:r>
    </w:p>
    <w:p w:rsidR="0014006C" w:rsidRDefault="0014006C" w:rsidP="005B575C">
      <w:pPr>
        <w:pStyle w:val="Tekstpodstawowy"/>
        <w:numPr>
          <w:ilvl w:val="0"/>
          <w:numId w:val="33"/>
        </w:numPr>
        <w:spacing w:line="276" w:lineRule="auto"/>
        <w:ind w:right="-23"/>
        <w:jc w:val="both"/>
        <w:rPr>
          <w:sz w:val="22"/>
          <w:szCs w:val="22"/>
        </w:rPr>
      </w:pPr>
      <w:r w:rsidRPr="00323237">
        <w:rPr>
          <w:sz w:val="22"/>
          <w:szCs w:val="22"/>
        </w:rPr>
        <w:t>Zamawiający zastrzega sobie prawo dochodzenia odszkodowania uzupełniającego do wysokości rzeczywiście poniesionej szkody, wraz z odsetkami.</w:t>
      </w:r>
    </w:p>
    <w:p w:rsidR="00490EEF" w:rsidRDefault="00490EEF" w:rsidP="00490EEF">
      <w:pPr>
        <w:pStyle w:val="Tekstpodstawowy"/>
        <w:spacing w:line="276" w:lineRule="auto"/>
        <w:ind w:left="360" w:right="-23"/>
        <w:jc w:val="both"/>
        <w:rPr>
          <w:sz w:val="22"/>
          <w:szCs w:val="22"/>
        </w:rPr>
      </w:pPr>
    </w:p>
    <w:p w:rsidR="007F3E74" w:rsidRPr="007F3E74" w:rsidRDefault="007F3E74" w:rsidP="007F3E74">
      <w:pPr>
        <w:shd w:val="clear" w:color="auto" w:fill="FFFFFF"/>
        <w:spacing w:before="120" w:after="120"/>
        <w:ind w:left="6"/>
        <w:jc w:val="center"/>
        <w:rPr>
          <w:b/>
          <w:bCs/>
          <w:color w:val="000000"/>
          <w:sz w:val="22"/>
          <w:szCs w:val="22"/>
        </w:rPr>
      </w:pPr>
      <w:r w:rsidRPr="007F3E74">
        <w:rPr>
          <w:b/>
          <w:bCs/>
          <w:color w:val="000000"/>
          <w:sz w:val="22"/>
          <w:szCs w:val="22"/>
        </w:rPr>
        <w:lastRenderedPageBreak/>
        <w:t>§10 Zabezpieczenie należytego wykonania umowy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Dla zabezpieczenia należytego wykonania umowy Wykonawca wniesie Zamawiającemu, przed podpisaniem umowy, równowartość 5% wartości umownej brutto, w formie </w:t>
      </w:r>
      <w:r>
        <w:rPr>
          <w:sz w:val="22"/>
          <w:szCs w:val="22"/>
        </w:rPr>
        <w:t>………..</w:t>
      </w:r>
      <w:r w:rsidRPr="007F3E74">
        <w:rPr>
          <w:sz w:val="22"/>
          <w:szCs w:val="22"/>
        </w:rPr>
        <w:t>tj. </w:t>
      </w:r>
      <w:r>
        <w:rPr>
          <w:sz w:val="22"/>
          <w:szCs w:val="22"/>
        </w:rPr>
        <w:t>………………….</w:t>
      </w:r>
      <w:r w:rsidRPr="007F3E74">
        <w:rPr>
          <w:sz w:val="22"/>
          <w:szCs w:val="22"/>
        </w:rPr>
        <w:t xml:space="preserve"> złotych brutto.</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Zabezpieczenie należytego wykonania umowy, o którym mowa w ust 1 zostanie zwolnione w następujący sposób:</w:t>
      </w:r>
    </w:p>
    <w:p w:rsidR="007F3E74" w:rsidRPr="007F3E74" w:rsidRDefault="007F3E74" w:rsidP="007F3E74">
      <w:pPr>
        <w:pStyle w:val="Tekstpodstawowy"/>
        <w:spacing w:line="276" w:lineRule="auto"/>
        <w:ind w:left="360" w:right="-23"/>
        <w:jc w:val="both"/>
        <w:rPr>
          <w:sz w:val="22"/>
          <w:szCs w:val="22"/>
        </w:rPr>
      </w:pPr>
      <w:r w:rsidRPr="007F3E74">
        <w:rPr>
          <w:sz w:val="22"/>
          <w:szCs w:val="22"/>
        </w:rPr>
        <w:t xml:space="preserve">- część zabezpieczenia tj. 70% gwarantującą zgodne z umową </w:t>
      </w:r>
      <w:r>
        <w:rPr>
          <w:sz w:val="22"/>
          <w:szCs w:val="22"/>
        </w:rPr>
        <w:t>nadzorowania robót</w:t>
      </w:r>
      <w:r w:rsidRPr="007F3E74">
        <w:rPr>
          <w:sz w:val="22"/>
          <w:szCs w:val="22"/>
        </w:rPr>
        <w:t>, w terminie 30 dni po odbiorze końcowym,</w:t>
      </w:r>
    </w:p>
    <w:p w:rsidR="007F3E74" w:rsidRPr="007F3E74" w:rsidRDefault="007F3E74" w:rsidP="007F3E74">
      <w:pPr>
        <w:pStyle w:val="Tekstpodstawowy"/>
        <w:spacing w:line="276" w:lineRule="auto"/>
        <w:ind w:left="360" w:right="-23"/>
        <w:jc w:val="both"/>
        <w:rPr>
          <w:sz w:val="22"/>
          <w:szCs w:val="22"/>
        </w:rPr>
      </w:pPr>
      <w:r w:rsidRPr="007F3E74">
        <w:rPr>
          <w:sz w:val="22"/>
          <w:szCs w:val="22"/>
        </w:rPr>
        <w:t xml:space="preserve">- pozostała część w terminie 14 dni po upływie okresu </w:t>
      </w:r>
      <w:r w:rsidR="00AD5273">
        <w:rPr>
          <w:sz w:val="22"/>
          <w:szCs w:val="22"/>
        </w:rPr>
        <w:t xml:space="preserve">gwarancji </w:t>
      </w:r>
      <w:r>
        <w:rPr>
          <w:sz w:val="22"/>
          <w:szCs w:val="22"/>
        </w:rPr>
        <w:t>udzielonego przez Generalnego Wykonawcę</w:t>
      </w:r>
      <w:r w:rsidRPr="007F3E74">
        <w:rPr>
          <w:sz w:val="22"/>
          <w:szCs w:val="22"/>
        </w:rPr>
        <w:t>.</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W trakcie realizacji umowy Wykonawca może dokonać zmiany formy zabezpieczenia należytego wykonania umowy, w trybie określonym w art. 149 ustawy Prawo zamówień publicznych. Zmiana formy zabezpieczenia należytego wykonania umowy nie stanowi zmiany treści umowy.  </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Zabezpieczenie należytego wykonania umowy pozostaje w dyspozycji Zamawiającego i zachowuje swoją ważność na czas określony w Umowie. </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Jeżeli nie zajdzie powód do realizacji zabezpieczenia w całości lub w części, podlega ono zwrotowi Wykonawcy odpowiednio w całości lub w części w terminach, o których mowa w ust.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Jeżeli Wykonawca w terminie określonym w ust. 9 niniejszego paragrafu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7806F4" w:rsidRDefault="007806F4" w:rsidP="005B575C">
      <w:pPr>
        <w:pStyle w:val="Tekstpodstawowy"/>
        <w:spacing w:line="276" w:lineRule="auto"/>
        <w:ind w:right="-23"/>
        <w:jc w:val="center"/>
        <w:rPr>
          <w:sz w:val="22"/>
          <w:szCs w:val="22"/>
        </w:rPr>
      </w:pPr>
    </w:p>
    <w:p w:rsidR="007F3E74" w:rsidRPr="00323237" w:rsidRDefault="007F3E74" w:rsidP="005B575C">
      <w:pPr>
        <w:pStyle w:val="Tekstpodstawowy"/>
        <w:spacing w:line="276" w:lineRule="auto"/>
        <w:ind w:right="-23"/>
        <w:jc w:val="center"/>
        <w:rPr>
          <w:b/>
          <w:sz w:val="22"/>
          <w:szCs w:val="22"/>
        </w:rPr>
      </w:pPr>
    </w:p>
    <w:p w:rsidR="007F3E74" w:rsidRDefault="007806F4" w:rsidP="005B575C">
      <w:pPr>
        <w:pStyle w:val="Tekstpodstawowy"/>
        <w:spacing w:line="276" w:lineRule="auto"/>
        <w:ind w:right="-23"/>
        <w:jc w:val="center"/>
        <w:rPr>
          <w:b/>
          <w:bCs/>
          <w:sz w:val="22"/>
          <w:szCs w:val="22"/>
        </w:rPr>
      </w:pPr>
      <w:r w:rsidRPr="00323237">
        <w:rPr>
          <w:b/>
          <w:sz w:val="22"/>
          <w:szCs w:val="22"/>
        </w:rPr>
        <w:lastRenderedPageBreak/>
        <w:t xml:space="preserve">§  </w:t>
      </w:r>
      <w:r w:rsidR="00707AA4" w:rsidRPr="00323237">
        <w:rPr>
          <w:b/>
          <w:sz w:val="22"/>
          <w:szCs w:val="22"/>
        </w:rPr>
        <w:t>1</w:t>
      </w:r>
      <w:r w:rsidR="007F3E74">
        <w:rPr>
          <w:b/>
          <w:sz w:val="22"/>
          <w:szCs w:val="22"/>
        </w:rPr>
        <w:t>1</w:t>
      </w:r>
      <w:r w:rsidR="00464175" w:rsidRPr="00323237">
        <w:rPr>
          <w:b/>
          <w:sz w:val="22"/>
          <w:szCs w:val="22"/>
        </w:rPr>
        <w:t xml:space="preserve"> </w:t>
      </w:r>
      <w:bookmarkStart w:id="2" w:name="bookmark7"/>
      <w:r w:rsidR="00464175" w:rsidRPr="00323237">
        <w:rPr>
          <w:b/>
          <w:bCs/>
          <w:sz w:val="22"/>
          <w:szCs w:val="22"/>
        </w:rPr>
        <w:t>Odstąpienie od umowy/Rozwiązanie umowy</w:t>
      </w:r>
      <w:bookmarkEnd w:id="2"/>
    </w:p>
    <w:p w:rsidR="007F3E74" w:rsidRPr="00323237" w:rsidRDefault="007F3E74" w:rsidP="005B575C">
      <w:pPr>
        <w:pStyle w:val="Tekstpodstawowy"/>
        <w:spacing w:line="276" w:lineRule="auto"/>
        <w:ind w:right="-23"/>
        <w:jc w:val="center"/>
        <w:rPr>
          <w:b/>
          <w:bCs/>
          <w:sz w:val="22"/>
          <w:szCs w:val="22"/>
        </w:rPr>
      </w:pP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Zamawiającemu przysługuje prawo do natychmiastowego odstąpienia od umowy w terminie 30 dni od wystąpienia wskazanych poniżej okoliczności:</w:t>
      </w:r>
    </w:p>
    <w:p w:rsidR="0004407A" w:rsidRPr="00323237" w:rsidRDefault="0004407A" w:rsidP="005B575C">
      <w:pPr>
        <w:pStyle w:val="Tekstpodstawowy"/>
        <w:numPr>
          <w:ilvl w:val="0"/>
          <w:numId w:val="37"/>
        </w:numPr>
        <w:spacing w:line="276" w:lineRule="auto"/>
        <w:ind w:right="-23"/>
        <w:jc w:val="both"/>
        <w:rPr>
          <w:sz w:val="22"/>
          <w:szCs w:val="22"/>
        </w:rPr>
      </w:pPr>
      <w:r w:rsidRPr="00323237">
        <w:rPr>
          <w:sz w:val="22"/>
          <w:szCs w:val="22"/>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04407A" w:rsidRPr="00323237" w:rsidRDefault="0004407A" w:rsidP="005B575C">
      <w:pPr>
        <w:pStyle w:val="Tekstpodstawowy"/>
        <w:numPr>
          <w:ilvl w:val="0"/>
          <w:numId w:val="37"/>
        </w:numPr>
        <w:spacing w:line="276" w:lineRule="auto"/>
        <w:ind w:right="-23"/>
        <w:jc w:val="both"/>
        <w:rPr>
          <w:sz w:val="22"/>
          <w:szCs w:val="22"/>
        </w:rPr>
      </w:pPr>
      <w:r w:rsidRPr="00323237">
        <w:rPr>
          <w:sz w:val="22"/>
          <w:szCs w:val="22"/>
        </w:rPr>
        <w:t>ogłoszenia upadłości lub likwidacji Nadzoru Inwestorskiego (oznaczające winę po stronie Wykonawcy),</w:t>
      </w:r>
    </w:p>
    <w:p w:rsidR="0004407A" w:rsidRPr="00323237" w:rsidRDefault="0004407A" w:rsidP="005B575C">
      <w:pPr>
        <w:pStyle w:val="Tekstpodstawowy"/>
        <w:numPr>
          <w:ilvl w:val="0"/>
          <w:numId w:val="37"/>
        </w:numPr>
        <w:spacing w:line="276" w:lineRule="auto"/>
        <w:ind w:right="-23"/>
        <w:jc w:val="both"/>
        <w:rPr>
          <w:sz w:val="22"/>
          <w:szCs w:val="22"/>
        </w:rPr>
      </w:pPr>
      <w:r w:rsidRPr="00323237">
        <w:rPr>
          <w:sz w:val="22"/>
          <w:szCs w:val="22"/>
        </w:rPr>
        <w:t>nie rozpoczęcia realizacji przedmiotu umowy przez Nadzór Inwestorski bez uzasadnionych przyczyn oraz nie kontynuowania jej pomimo pisemnego wezwania przez Zamawiającego (oznaczające winę po stronie Wykonawcy).</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Zamawiającemu przysługuje prawo do rozwiązania umowy z 30-dniowym terminem wypowiedzenia, w przypadku gdy:</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Nadzór Inwestorski nie wykonuje lub nienależycie wykonuje swoje obowiązki określone Umową,</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bez uzasadnionych przyczyn Nadzór Inwestorski nie rozpoczyna czynności oraz ich nie kontynuuje pomimo pisemnego wezwania przez Zamawiającego,</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bez uzasadnionych przyczyn Nadzór Inwestorski przerwie czynności i nie będzie ich prowadził w czasie dłuższym niż 14 dni,</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zostanie ogłoszony wniosek o otwarcie postępowania likwidacyjnego lub wniosek o ogłoszenie upadłości Nadzoru Inwestorskiego,</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wystąpił po stronie Nadzoru Inwestorskiego brak zdolności do czynności prawnych utrudniający wykonanie Umowy,</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gdy łączna wysokość kar umownych przekroczy 20% wartości całkowitego wynagrodzenia przysługującego Nadzorowi Inwestorskiemu.</w:t>
      </w:r>
    </w:p>
    <w:p w:rsidR="0004407A" w:rsidRPr="00323237" w:rsidRDefault="0004407A" w:rsidP="005B575C">
      <w:pPr>
        <w:pStyle w:val="Tekstpodstawowy"/>
        <w:spacing w:line="276" w:lineRule="auto"/>
        <w:ind w:right="-23"/>
        <w:jc w:val="both"/>
        <w:rPr>
          <w:sz w:val="22"/>
          <w:szCs w:val="22"/>
        </w:rPr>
      </w:pPr>
      <w:r w:rsidRPr="00323237">
        <w:rPr>
          <w:sz w:val="22"/>
          <w:szCs w:val="22"/>
        </w:rPr>
        <w:t>- w terminie 3 miesięcy od dnia dowiedzenia się przez Zamawiającego o zaistnieniu w/w sytuacji.</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 xml:space="preserve">Rozwiązanie umowy wymaga formy pisemnej pod rygorem nieważności i wskazania przyczyny rozwiązania. Rozwiązanie z przyczyn wskazanych w ust 2 </w:t>
      </w:r>
      <w:proofErr w:type="spellStart"/>
      <w:r w:rsidRPr="00323237">
        <w:rPr>
          <w:sz w:val="22"/>
          <w:szCs w:val="22"/>
        </w:rPr>
        <w:t>pkt</w:t>
      </w:r>
      <w:proofErr w:type="spellEnd"/>
      <w:r w:rsidRPr="00323237">
        <w:rPr>
          <w:sz w:val="22"/>
          <w:szCs w:val="22"/>
        </w:rPr>
        <w:t xml:space="preserve"> 1-3 wymaga uprzedniego pisemnego wezwania do usunięcia uchybień w terminie nie dłuższym niż 14 dni i bezskutecznego upływu tego terminu.</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 xml:space="preserve">W przypadku podpisania niniejszej umowy przed terminem zawarcia umowy z Generalnym Wykonawcą, Zamawiający zastrzega sobie możliwość odstąpienia od umowy w sytuacji, gdy umowa z Generalnym Wykonawcą nie zostanie zawarta w terminie do dnia </w:t>
      </w:r>
      <w:r w:rsidR="00323237" w:rsidRPr="00323237">
        <w:rPr>
          <w:sz w:val="22"/>
          <w:szCs w:val="22"/>
        </w:rPr>
        <w:t>31.03.2021</w:t>
      </w:r>
      <w:r w:rsidRPr="00323237">
        <w:rPr>
          <w:sz w:val="22"/>
          <w:szCs w:val="22"/>
        </w:rPr>
        <w:t xml:space="preserve"> r. Nadzorowi Inwestorskiemu nie przysługują z tego tytułu żadne roszczenia.</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Po otrzymaniu przez Nadzór Inwestorski powiadomienie o rozwiązaniu umowy, Wykonawca podejmie niezwłocznie kroki mające na celu zakończenie świadczenia usług w zorganizowany i sprawny sposób, umożliwiający zminimalizowanie kosztów.</w:t>
      </w:r>
    </w:p>
    <w:p w:rsidR="00237FA6" w:rsidRPr="00323237" w:rsidRDefault="00237FA6" w:rsidP="005B575C">
      <w:pPr>
        <w:pStyle w:val="Tekstpodstawowy"/>
        <w:numPr>
          <w:ilvl w:val="0"/>
          <w:numId w:val="36"/>
        </w:numPr>
        <w:spacing w:line="276" w:lineRule="auto"/>
        <w:ind w:right="-23"/>
        <w:jc w:val="both"/>
        <w:rPr>
          <w:sz w:val="22"/>
          <w:szCs w:val="22"/>
        </w:rPr>
      </w:pPr>
      <w:r w:rsidRPr="00323237">
        <w:rPr>
          <w:sz w:val="22"/>
          <w:szCs w:val="22"/>
        </w:rPr>
        <w:t>Zamawiający rozwiązując Umowę może wydać Nadzorowi Inwestorskiemu polecenie pełnienia obowiązków do czasu przejęcia obowiązków przez nowy nadzór inwestorski. W takim wypadku postanowienia niniejszej umowy stosuje się odpowiednio do okresu dalszego pełnienia obowiązków.</w:t>
      </w:r>
    </w:p>
    <w:p w:rsidR="00237FA6" w:rsidRPr="00323237" w:rsidRDefault="00237FA6" w:rsidP="005B575C">
      <w:pPr>
        <w:pStyle w:val="Tekstpodstawowy"/>
        <w:numPr>
          <w:ilvl w:val="0"/>
          <w:numId w:val="36"/>
        </w:numPr>
        <w:spacing w:line="276" w:lineRule="auto"/>
        <w:ind w:right="-23"/>
        <w:jc w:val="both"/>
        <w:rPr>
          <w:sz w:val="22"/>
          <w:szCs w:val="22"/>
        </w:rPr>
      </w:pPr>
      <w:r w:rsidRPr="00323237">
        <w:rPr>
          <w:sz w:val="22"/>
          <w:szCs w:val="22"/>
        </w:rPr>
        <w:lastRenderedPageBreak/>
        <w:t>Nadzorowi Inwestorskiemu przysługuje prawo rozwiązania umowy z 30-dniowym wypowiedzeniem w sytuacji, gdy zaistnieje nieplanowana w harmonogramie realizacji robót przerwa w robotach trwająca ponad 90 dni, o ile przerwa ta nastąpiła z przyczyn nie leżących po stronie Nadzoru Inwestorskiego.</w:t>
      </w:r>
    </w:p>
    <w:p w:rsidR="00237FA6" w:rsidRPr="00323237" w:rsidRDefault="00237FA6" w:rsidP="005B575C">
      <w:pPr>
        <w:pStyle w:val="Tekstpodstawowy"/>
        <w:numPr>
          <w:ilvl w:val="0"/>
          <w:numId w:val="36"/>
        </w:numPr>
        <w:spacing w:line="276" w:lineRule="auto"/>
        <w:ind w:right="-23"/>
        <w:jc w:val="both"/>
        <w:rPr>
          <w:sz w:val="22"/>
          <w:szCs w:val="22"/>
        </w:rPr>
      </w:pPr>
      <w:r w:rsidRPr="00323237">
        <w:rPr>
          <w:sz w:val="22"/>
          <w:szCs w:val="22"/>
        </w:rPr>
        <w:t>Termin 30-dniowy liczony jest od daty stempla pocztowego listu poleconego lub potwierdzenia (pokwitowania) odbioru pisma bezpośrednio od drugiej Strony.</w:t>
      </w:r>
    </w:p>
    <w:p w:rsidR="007806F4" w:rsidRPr="00323237" w:rsidRDefault="007806F4" w:rsidP="005B575C">
      <w:pPr>
        <w:shd w:val="clear" w:color="auto" w:fill="FFFFFF"/>
        <w:tabs>
          <w:tab w:val="left" w:pos="4262"/>
        </w:tabs>
        <w:spacing w:line="276" w:lineRule="auto"/>
        <w:ind w:right="-23"/>
        <w:jc w:val="center"/>
        <w:rPr>
          <w:b/>
          <w:sz w:val="22"/>
          <w:szCs w:val="22"/>
        </w:rPr>
      </w:pPr>
    </w:p>
    <w:p w:rsidR="00237FA6" w:rsidRPr="00323237" w:rsidRDefault="007806F4" w:rsidP="005B575C">
      <w:pPr>
        <w:shd w:val="clear" w:color="auto" w:fill="FFFFFF"/>
        <w:tabs>
          <w:tab w:val="left" w:pos="4262"/>
        </w:tabs>
        <w:spacing w:line="276" w:lineRule="auto"/>
        <w:ind w:right="-23"/>
        <w:jc w:val="center"/>
        <w:rPr>
          <w:b/>
          <w:sz w:val="22"/>
          <w:szCs w:val="22"/>
        </w:rPr>
      </w:pPr>
      <w:r w:rsidRPr="00323237">
        <w:rPr>
          <w:b/>
          <w:sz w:val="22"/>
          <w:szCs w:val="22"/>
        </w:rPr>
        <w:t>§ 1</w:t>
      </w:r>
      <w:r w:rsidR="00AD5273">
        <w:rPr>
          <w:b/>
          <w:sz w:val="22"/>
          <w:szCs w:val="22"/>
        </w:rPr>
        <w:t>2</w:t>
      </w:r>
      <w:r w:rsidR="00237FA6" w:rsidRPr="00323237">
        <w:rPr>
          <w:b/>
          <w:sz w:val="22"/>
          <w:szCs w:val="22"/>
        </w:rPr>
        <w:t xml:space="preserve"> Tajemnica umowy</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Nadzór Inwestorski zobowiązuje się do zachowania w tajemnicy wszelkich informacji i danych otrzymanych i uzyskanych od Zamawiającego, Generalnego Wykonawcy, w związku z wykonywaniem zobowiązań wynikających z niniejszej umowy.</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Przekazywanie, ujawnianie oraz wykorzystywanie informacji, otrzymanych przez Nadzór Inwestorski od Zamawiającego, Generalnego Wykonawcy, może nastąpić wyłącznie wobec podmiotów uprawnionych na podstawie przepisów obowiązującego prawa i w zakresie określonym niniejszą umową.</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Nadzór Inwestorski odpowiada za szkodę wyrządzoną Zamawiającemu przez ujawnienie, przekazanie, wykorzystanie, zbycie lub oferowanie do zbycia informacji otrzymanych od Zamawiającego, Generalnego Wykonawcy, wbrew postanowieniom niniejszej umowy.</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Zobowiązanie, o którym mowa powyżej wiąże Nadzór Inwestorski również po wykonaniu lub rozwiązaniu niniejszej umowy.</w:t>
      </w:r>
    </w:p>
    <w:p w:rsidR="0029392C" w:rsidRPr="00323237" w:rsidRDefault="0029392C" w:rsidP="005B575C">
      <w:pPr>
        <w:shd w:val="clear" w:color="auto" w:fill="FFFFFF"/>
        <w:tabs>
          <w:tab w:val="left" w:pos="4262"/>
        </w:tabs>
        <w:spacing w:line="276" w:lineRule="auto"/>
        <w:ind w:right="-23"/>
        <w:jc w:val="both"/>
        <w:rPr>
          <w:sz w:val="22"/>
          <w:szCs w:val="22"/>
        </w:rPr>
      </w:pPr>
    </w:p>
    <w:p w:rsidR="0029392C" w:rsidRPr="00323237" w:rsidRDefault="0029392C" w:rsidP="005B575C">
      <w:pPr>
        <w:shd w:val="clear" w:color="auto" w:fill="FFFFFF"/>
        <w:tabs>
          <w:tab w:val="left" w:pos="4262"/>
        </w:tabs>
        <w:spacing w:line="276" w:lineRule="auto"/>
        <w:ind w:right="-23"/>
        <w:jc w:val="center"/>
        <w:rPr>
          <w:b/>
          <w:bCs/>
          <w:sz w:val="22"/>
          <w:szCs w:val="22"/>
        </w:rPr>
      </w:pPr>
      <w:r w:rsidRPr="00323237">
        <w:rPr>
          <w:b/>
          <w:bCs/>
          <w:sz w:val="22"/>
          <w:szCs w:val="22"/>
        </w:rPr>
        <w:t>§ 1</w:t>
      </w:r>
      <w:r w:rsidR="00AD5273">
        <w:rPr>
          <w:b/>
          <w:bCs/>
          <w:sz w:val="22"/>
          <w:szCs w:val="22"/>
        </w:rPr>
        <w:t>3</w:t>
      </w:r>
      <w:r w:rsidRPr="00323237">
        <w:rPr>
          <w:b/>
          <w:bCs/>
          <w:sz w:val="22"/>
          <w:szCs w:val="22"/>
        </w:rPr>
        <w:t xml:space="preserve"> Zmiana umowy</w:t>
      </w:r>
    </w:p>
    <w:p w:rsidR="0029392C" w:rsidRPr="00323237" w:rsidRDefault="0029392C" w:rsidP="005B575C">
      <w:pPr>
        <w:shd w:val="clear" w:color="auto" w:fill="FFFFFF"/>
        <w:tabs>
          <w:tab w:val="left" w:pos="4262"/>
        </w:tabs>
        <w:spacing w:line="276" w:lineRule="auto"/>
        <w:ind w:right="-23"/>
        <w:jc w:val="both"/>
        <w:rPr>
          <w:sz w:val="22"/>
          <w:szCs w:val="22"/>
        </w:rPr>
      </w:pPr>
      <w:r w:rsidRPr="00323237">
        <w:rPr>
          <w:sz w:val="22"/>
          <w:szCs w:val="22"/>
        </w:rPr>
        <w:t>1. Zamawiający dopuszcza możliwość zmian zawartej umowy w</w:t>
      </w:r>
      <w:r w:rsidRPr="00323237">
        <w:rPr>
          <w:bCs/>
          <w:sz w:val="22"/>
          <w:szCs w:val="22"/>
        </w:rPr>
        <w:t xml:space="preserve"> przypadkach określonych w </w:t>
      </w:r>
      <w:proofErr w:type="spellStart"/>
      <w:r w:rsidRPr="00323237">
        <w:rPr>
          <w:bCs/>
          <w:sz w:val="22"/>
          <w:szCs w:val="22"/>
        </w:rPr>
        <w:t>uPzp</w:t>
      </w:r>
      <w:proofErr w:type="spellEnd"/>
      <w:r w:rsidRPr="00323237">
        <w:rPr>
          <w:bCs/>
          <w:sz w:val="22"/>
          <w:szCs w:val="22"/>
        </w:rPr>
        <w:t xml:space="preserve"> oraz wskazanych poniżej</w:t>
      </w:r>
      <w:r w:rsidRPr="00323237">
        <w:rPr>
          <w:b/>
          <w:bCs/>
          <w:sz w:val="22"/>
          <w:szCs w:val="22"/>
        </w:rPr>
        <w:t>,</w:t>
      </w:r>
      <w:r w:rsidRPr="00323237">
        <w:rPr>
          <w:sz w:val="22"/>
          <w:szCs w:val="22"/>
        </w:rPr>
        <w:t xml:space="preserve"> w następującym zakresie:</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zmiany osób wskazanych do realizacji przedmiotu umowy, pod warunkiem że nowe osoby będą spełniały warunki określone w SIWZ oraz ofercie Wykonawcy oraz przedstawione zostaną wymagane dokumenty dla tych osób, zgodnie z wymogami dokumentacji przetargowej,</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zmiany podwykonawcy na uzasadniony wniosek Nadzoru Inwestorskiego, pod warunkiem wyrażenia zgody Zamawiającego na taką zmianę oraz spełnieniem przez nowego podwykonawcę co najmniej takich samych warunków jak podwykonawca pierwotny,</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 xml:space="preserve">zmiany albo rezygnacji z podwykonawcy, na którego zasoby Wykonawca powoływał się, na zasadach określonych w art. 22a </w:t>
      </w:r>
      <w:proofErr w:type="spellStart"/>
      <w:r w:rsidRPr="00323237">
        <w:rPr>
          <w:sz w:val="22"/>
          <w:szCs w:val="22"/>
        </w:rPr>
        <w:t>uPzp</w:t>
      </w:r>
      <w:proofErr w:type="spellEnd"/>
      <w:r w:rsidRPr="00323237">
        <w:rPr>
          <w:sz w:val="22"/>
          <w:szCs w:val="22"/>
        </w:rPr>
        <w:t xml:space="preserve">, w celu wykazania spełniania warunków udziału w postępowaniu, o których mowa w art. 22 ust. 1 </w:t>
      </w:r>
      <w:proofErr w:type="spellStart"/>
      <w:r w:rsidRPr="00323237">
        <w:rPr>
          <w:sz w:val="22"/>
          <w:szCs w:val="22"/>
        </w:rPr>
        <w:t>uPzp</w:t>
      </w:r>
      <w:proofErr w:type="spellEnd"/>
      <w:r w:rsidRPr="00323237">
        <w:rPr>
          <w:sz w:val="22"/>
          <w:szCs w:val="22"/>
        </w:rPr>
        <w:t>, pod warunkiem wykazania Zamawiającemu, iż proponowany inny podwykonawca lub Wykonawca samodzielnie spełnia je w stopniu nie mniejszym niż wymagany w trakcie postępowania o udzielenie zamówienia,</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odstąpienia na wniosek Zamawiającego od realizacji części obowiązków Nadzoru Inwestorskiego i zakresu przedmiotu umowy i związanego z tym odpowiedniego obniżenia wynagrodzenia,</w:t>
      </w:r>
    </w:p>
    <w:p w:rsidR="00F94DFE" w:rsidRPr="00323237" w:rsidRDefault="0029392C" w:rsidP="005B575C">
      <w:pPr>
        <w:pStyle w:val="Akapitzlist"/>
        <w:numPr>
          <w:ilvl w:val="0"/>
          <w:numId w:val="41"/>
        </w:numPr>
        <w:shd w:val="clear" w:color="auto" w:fill="FFFFFF"/>
        <w:tabs>
          <w:tab w:val="left" w:pos="4262"/>
        </w:tabs>
        <w:spacing w:line="276" w:lineRule="auto"/>
        <w:ind w:right="-23"/>
        <w:jc w:val="both"/>
        <w:rPr>
          <w:b/>
          <w:sz w:val="22"/>
          <w:szCs w:val="22"/>
        </w:rPr>
      </w:pPr>
      <w:r w:rsidRPr="00323237">
        <w:rPr>
          <w:sz w:val="22"/>
          <w:szCs w:val="22"/>
        </w:rPr>
        <w:t>zmiany terminów i wysokości płatności, o których mowa w § 6 ust. 3, wynikające z wszelkich zmian wprowadzanych do umowy, a także zmiany samoistne, o ile nie spowodują konieczności zapłaty odsetek lub wynagrodzenia w wyższej kwocie na rzecz Wykonawcy,</w:t>
      </w:r>
    </w:p>
    <w:p w:rsidR="007F6F5B" w:rsidRPr="00323237" w:rsidRDefault="00F94DFE" w:rsidP="005B575C">
      <w:pPr>
        <w:pStyle w:val="Akapitzlist"/>
        <w:numPr>
          <w:ilvl w:val="0"/>
          <w:numId w:val="41"/>
        </w:numPr>
        <w:shd w:val="clear" w:color="auto" w:fill="FFFFFF"/>
        <w:tabs>
          <w:tab w:val="left" w:pos="4262"/>
        </w:tabs>
        <w:spacing w:line="276" w:lineRule="auto"/>
        <w:ind w:right="-23"/>
        <w:jc w:val="both"/>
        <w:rPr>
          <w:b/>
          <w:sz w:val="22"/>
          <w:szCs w:val="22"/>
        </w:rPr>
      </w:pPr>
      <w:r w:rsidRPr="00323237">
        <w:rPr>
          <w:sz w:val="22"/>
          <w:szCs w:val="22"/>
        </w:rPr>
        <w:lastRenderedPageBreak/>
        <w:t>zmiany wynagrodzenia brutto w przypadku ustawowej zmiany stawki podatku VAT, mającej wpływ na wysokość wynagrodzenia przysługującego Wykonawcy w związku z realizacją niniejszej umowy,</w:t>
      </w:r>
    </w:p>
    <w:p w:rsidR="007F6F5B" w:rsidRPr="00323237" w:rsidRDefault="007F6F5B" w:rsidP="005B575C">
      <w:pPr>
        <w:pStyle w:val="Akapitzlist"/>
        <w:numPr>
          <w:ilvl w:val="0"/>
          <w:numId w:val="41"/>
        </w:numPr>
        <w:shd w:val="clear" w:color="auto" w:fill="FFFFFF"/>
        <w:tabs>
          <w:tab w:val="left" w:pos="4262"/>
        </w:tabs>
        <w:spacing w:line="276" w:lineRule="auto"/>
        <w:ind w:right="-23"/>
        <w:jc w:val="both"/>
        <w:rPr>
          <w:b/>
          <w:sz w:val="22"/>
          <w:szCs w:val="22"/>
        </w:rPr>
      </w:pPr>
      <w:r w:rsidRPr="00323237">
        <w:rPr>
          <w:sz w:val="22"/>
          <w:szCs w:val="22"/>
        </w:rPr>
        <w:t xml:space="preserve">zmiany terminów, określonych w § 2 ust. 1, w przypadku przesunięcia się terminów realizacji umowy z Generalnym Wykonawcą, wystąpienia zamówień dodatkowych oraz innych zmian zakresu zamówienia zgodnych z </w:t>
      </w:r>
      <w:proofErr w:type="spellStart"/>
      <w:r w:rsidRPr="00323237">
        <w:rPr>
          <w:sz w:val="22"/>
          <w:szCs w:val="22"/>
        </w:rPr>
        <w:t>uPzp</w:t>
      </w:r>
      <w:proofErr w:type="spellEnd"/>
      <w:r w:rsidRPr="00323237">
        <w:rPr>
          <w:sz w:val="22"/>
          <w:szCs w:val="22"/>
        </w:rPr>
        <w:t>.</w:t>
      </w:r>
    </w:p>
    <w:p w:rsidR="007F6F5B" w:rsidRPr="00323237" w:rsidRDefault="007F6F5B" w:rsidP="005B575C">
      <w:pPr>
        <w:pStyle w:val="Akapitzlist"/>
        <w:numPr>
          <w:ilvl w:val="0"/>
          <w:numId w:val="43"/>
        </w:numPr>
        <w:shd w:val="clear" w:color="auto" w:fill="FFFFFF"/>
        <w:tabs>
          <w:tab w:val="left" w:pos="4262"/>
        </w:tabs>
        <w:spacing w:line="276" w:lineRule="auto"/>
        <w:ind w:right="-23"/>
        <w:jc w:val="both"/>
        <w:rPr>
          <w:b/>
          <w:sz w:val="22"/>
          <w:szCs w:val="22"/>
        </w:rPr>
      </w:pPr>
      <w:r w:rsidRPr="00323237">
        <w:rPr>
          <w:sz w:val="22"/>
          <w:szCs w:val="22"/>
        </w:rPr>
        <w:t>Wszelkie zmiany, jakie strony chciałyby wprowadzić do ustaleń wynikających z niniejszej umowy wymagają wcześniejszego uzgodnienia z Zamawiającym oraz zawarcia aneksu do umowy.</w:t>
      </w:r>
    </w:p>
    <w:p w:rsidR="007F6F5B" w:rsidRPr="00323237" w:rsidRDefault="007F6F5B" w:rsidP="005B575C">
      <w:pPr>
        <w:pStyle w:val="Akapitzlist"/>
        <w:numPr>
          <w:ilvl w:val="0"/>
          <w:numId w:val="43"/>
        </w:numPr>
        <w:shd w:val="clear" w:color="auto" w:fill="FFFFFF"/>
        <w:tabs>
          <w:tab w:val="left" w:pos="4262"/>
        </w:tabs>
        <w:spacing w:line="276" w:lineRule="auto"/>
        <w:ind w:right="-23"/>
        <w:jc w:val="both"/>
        <w:rPr>
          <w:b/>
          <w:sz w:val="22"/>
          <w:szCs w:val="22"/>
        </w:rPr>
      </w:pPr>
      <w:r w:rsidRPr="00323237">
        <w:rPr>
          <w:sz w:val="22"/>
          <w:szCs w:val="22"/>
        </w:rPr>
        <w:t>W trakcie trwania umowy Wykonawca zobowiązuje się do pisemnego powiadamiania Zamawiającego o:</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zmianie siedziby lub nazwy firmy,</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zmianie osób reprezentujących,</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złożeniu wniosku o ogłoszenie upadłości,</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otwarciu likwidacji,</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zawieszeniu działalności,</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wszczęciu postępowania układowego, w którym uczestniczy Wykonawca.</w:t>
      </w:r>
    </w:p>
    <w:p w:rsidR="007F6F5B" w:rsidRPr="00323237" w:rsidRDefault="007F6F5B" w:rsidP="005B575C">
      <w:pPr>
        <w:pStyle w:val="Akapitzlist"/>
        <w:numPr>
          <w:ilvl w:val="0"/>
          <w:numId w:val="43"/>
        </w:numPr>
        <w:shd w:val="clear" w:color="auto" w:fill="FFFFFF"/>
        <w:tabs>
          <w:tab w:val="left" w:pos="4262"/>
        </w:tabs>
        <w:spacing w:line="276" w:lineRule="auto"/>
        <w:ind w:right="-23"/>
        <w:jc w:val="both"/>
        <w:rPr>
          <w:sz w:val="22"/>
          <w:szCs w:val="22"/>
        </w:rPr>
      </w:pPr>
      <w:r w:rsidRPr="00323237">
        <w:rPr>
          <w:sz w:val="22"/>
          <w:szCs w:val="22"/>
        </w:rPr>
        <w:t>Żadna ze stron nie może bez zgody drugiej strony przenieść na osobę trzecią wierzytelności wynikających z niniejszej umowy.</w:t>
      </w:r>
    </w:p>
    <w:p w:rsidR="00237FA6" w:rsidRPr="00323237" w:rsidRDefault="00237FA6" w:rsidP="005B575C">
      <w:pPr>
        <w:shd w:val="clear" w:color="auto" w:fill="FFFFFF"/>
        <w:tabs>
          <w:tab w:val="left" w:pos="4262"/>
        </w:tabs>
        <w:spacing w:line="276" w:lineRule="auto"/>
        <w:ind w:right="-23"/>
        <w:jc w:val="center"/>
        <w:rPr>
          <w:b/>
          <w:sz w:val="22"/>
          <w:szCs w:val="22"/>
        </w:rPr>
      </w:pPr>
    </w:p>
    <w:p w:rsidR="00AB49E4" w:rsidRPr="00323237" w:rsidRDefault="00AB49E4" w:rsidP="005B575C">
      <w:pPr>
        <w:shd w:val="clear" w:color="auto" w:fill="FFFFFF"/>
        <w:spacing w:line="276" w:lineRule="auto"/>
        <w:ind w:right="-23"/>
        <w:jc w:val="center"/>
        <w:rPr>
          <w:b/>
          <w:bCs/>
          <w:spacing w:val="-13"/>
          <w:sz w:val="22"/>
          <w:szCs w:val="22"/>
        </w:rPr>
      </w:pPr>
      <w:r w:rsidRPr="00323237">
        <w:rPr>
          <w:b/>
          <w:bCs/>
          <w:spacing w:val="-13"/>
          <w:sz w:val="22"/>
          <w:szCs w:val="22"/>
        </w:rPr>
        <w:t>§ 1</w:t>
      </w:r>
      <w:r w:rsidR="00AD5273">
        <w:rPr>
          <w:b/>
          <w:bCs/>
          <w:spacing w:val="-13"/>
          <w:sz w:val="22"/>
          <w:szCs w:val="22"/>
        </w:rPr>
        <w:t>4</w:t>
      </w:r>
      <w:r w:rsidRPr="00323237">
        <w:rPr>
          <w:b/>
          <w:bCs/>
          <w:spacing w:val="-13"/>
          <w:sz w:val="22"/>
          <w:szCs w:val="22"/>
        </w:rPr>
        <w:t xml:space="preserve"> Postanowienia końcowe</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W sprawach nieuregulowanych niniejszą umową mają zastosowanie obowiązujące przepisy prawa, w szczególności przepisy ustawy Prawo zamówień publicznych, Kodeks cywilny, Prawo budowlane.</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Wszelka dokumentacja, korespondencja i kontakty z Zamawiającym prowadzone są w języku polskim.</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Powstałe w trakcie realizacji umowy spory będą rozpatrywane w drodze negocjacji i porozumienia. W przypadku niemożności ugodowego rozstrzygnięcia sporu Strony będą rozstrzygały spory na drodze postępowania sądowego w sądzie właściwym dla siedziby Zamawiającego.</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Umowę sporządzono w 3 jednobrzmiących egzemplarzach, z czego 2 egzemplarze dla Zamawiającego, a 1 egzemplarz dla Nadzoru Inwestorskiego.</w:t>
      </w:r>
    </w:p>
    <w:p w:rsidR="007806F4" w:rsidRPr="00323237" w:rsidRDefault="007806F4" w:rsidP="005B575C">
      <w:pPr>
        <w:shd w:val="clear" w:color="auto" w:fill="FFFFFF"/>
        <w:spacing w:line="276" w:lineRule="auto"/>
        <w:ind w:right="-23"/>
        <w:jc w:val="both"/>
        <w:rPr>
          <w:sz w:val="22"/>
          <w:szCs w:val="22"/>
        </w:rPr>
      </w:pPr>
    </w:p>
    <w:p w:rsidR="007C086B" w:rsidRPr="00323237" w:rsidRDefault="007C086B" w:rsidP="005B575C">
      <w:pPr>
        <w:shd w:val="clear" w:color="auto" w:fill="FFFFFF"/>
        <w:spacing w:line="276" w:lineRule="auto"/>
        <w:ind w:right="-23"/>
        <w:jc w:val="both"/>
        <w:rPr>
          <w:sz w:val="22"/>
          <w:szCs w:val="22"/>
        </w:rPr>
      </w:pPr>
    </w:p>
    <w:p w:rsidR="007806F4" w:rsidRPr="00323237" w:rsidRDefault="007806F4" w:rsidP="005B575C">
      <w:pPr>
        <w:shd w:val="clear" w:color="auto" w:fill="FFFFFF"/>
        <w:spacing w:line="276" w:lineRule="auto"/>
        <w:ind w:right="-22"/>
        <w:rPr>
          <w:b/>
          <w:sz w:val="22"/>
          <w:szCs w:val="22"/>
        </w:rPr>
      </w:pPr>
      <w:r w:rsidRPr="00323237">
        <w:rPr>
          <w:b/>
          <w:sz w:val="22"/>
          <w:szCs w:val="22"/>
        </w:rPr>
        <w:t xml:space="preserve">      </w:t>
      </w:r>
      <w:r w:rsidR="007C086B" w:rsidRPr="00323237">
        <w:rPr>
          <w:b/>
          <w:sz w:val="22"/>
          <w:szCs w:val="22"/>
        </w:rPr>
        <w:tab/>
      </w:r>
      <w:r w:rsidRPr="00323237">
        <w:rPr>
          <w:b/>
          <w:sz w:val="22"/>
          <w:szCs w:val="22"/>
        </w:rPr>
        <w:t xml:space="preserve">   WYKONAWCA</w:t>
      </w:r>
      <w:r w:rsidRPr="00323237">
        <w:rPr>
          <w:b/>
          <w:sz w:val="22"/>
          <w:szCs w:val="22"/>
        </w:rPr>
        <w:tab/>
      </w:r>
      <w:r w:rsidRPr="00323237">
        <w:rPr>
          <w:b/>
          <w:sz w:val="22"/>
          <w:szCs w:val="22"/>
        </w:rPr>
        <w:tab/>
      </w:r>
      <w:r w:rsidRPr="00323237">
        <w:rPr>
          <w:b/>
          <w:sz w:val="22"/>
          <w:szCs w:val="22"/>
        </w:rPr>
        <w:tab/>
      </w:r>
      <w:r w:rsidRPr="00323237">
        <w:rPr>
          <w:b/>
          <w:sz w:val="22"/>
          <w:szCs w:val="22"/>
        </w:rPr>
        <w:tab/>
      </w:r>
      <w:r w:rsidRPr="00323237">
        <w:rPr>
          <w:b/>
          <w:sz w:val="22"/>
          <w:szCs w:val="22"/>
        </w:rPr>
        <w:tab/>
      </w:r>
      <w:r w:rsidRPr="00323237">
        <w:rPr>
          <w:b/>
          <w:sz w:val="22"/>
          <w:szCs w:val="22"/>
        </w:rPr>
        <w:tab/>
        <w:t xml:space="preserve">    ZAMAWIAJĄCY</w:t>
      </w:r>
    </w:p>
    <w:p w:rsidR="001A0183" w:rsidRPr="00323237" w:rsidRDefault="001A0183" w:rsidP="005B575C">
      <w:pPr>
        <w:spacing w:line="276" w:lineRule="auto"/>
        <w:rPr>
          <w:sz w:val="22"/>
          <w:szCs w:val="22"/>
        </w:rPr>
      </w:pPr>
    </w:p>
    <w:p w:rsidR="00661A69" w:rsidRPr="00323237" w:rsidRDefault="00661A69" w:rsidP="005B575C">
      <w:pPr>
        <w:spacing w:line="276" w:lineRule="auto"/>
        <w:rPr>
          <w:sz w:val="22"/>
          <w:szCs w:val="22"/>
        </w:rPr>
      </w:pPr>
    </w:p>
    <w:p w:rsidR="00661A69" w:rsidRPr="00323237" w:rsidRDefault="00661A69" w:rsidP="005B575C">
      <w:pPr>
        <w:spacing w:line="276" w:lineRule="auto"/>
        <w:rPr>
          <w:sz w:val="22"/>
          <w:szCs w:val="22"/>
        </w:rPr>
      </w:pPr>
    </w:p>
    <w:p w:rsidR="00661A69" w:rsidRPr="00323237" w:rsidRDefault="00661A69" w:rsidP="005B575C">
      <w:pPr>
        <w:spacing w:line="276" w:lineRule="auto"/>
        <w:rPr>
          <w:sz w:val="22"/>
          <w:szCs w:val="22"/>
        </w:rPr>
      </w:pPr>
    </w:p>
    <w:p w:rsidR="00AD5273" w:rsidRDefault="00AD5273" w:rsidP="005B575C">
      <w:pPr>
        <w:spacing w:line="276" w:lineRule="auto"/>
        <w:rPr>
          <w:sz w:val="22"/>
          <w:szCs w:val="22"/>
        </w:rPr>
      </w:pPr>
    </w:p>
    <w:p w:rsidR="00AD5273" w:rsidRDefault="00AD5273" w:rsidP="005B575C">
      <w:pPr>
        <w:spacing w:line="276" w:lineRule="auto"/>
        <w:rPr>
          <w:sz w:val="22"/>
          <w:szCs w:val="22"/>
        </w:rPr>
      </w:pPr>
    </w:p>
    <w:p w:rsidR="00AD5273" w:rsidRDefault="00AD5273" w:rsidP="005B575C">
      <w:pPr>
        <w:spacing w:line="276" w:lineRule="auto"/>
        <w:rPr>
          <w:sz w:val="22"/>
          <w:szCs w:val="22"/>
        </w:rPr>
      </w:pPr>
    </w:p>
    <w:p w:rsidR="00323237" w:rsidRPr="00323237" w:rsidRDefault="00323237" w:rsidP="005B575C">
      <w:pPr>
        <w:spacing w:line="276" w:lineRule="auto"/>
        <w:rPr>
          <w:sz w:val="22"/>
          <w:szCs w:val="22"/>
        </w:rPr>
      </w:pPr>
    </w:p>
    <w:p w:rsidR="00B11833" w:rsidRPr="00323237" w:rsidRDefault="00B11833" w:rsidP="005B575C">
      <w:pPr>
        <w:spacing w:line="276" w:lineRule="auto"/>
        <w:rPr>
          <w:b/>
          <w:bCs/>
          <w:i/>
          <w:iCs/>
          <w:sz w:val="22"/>
          <w:szCs w:val="22"/>
        </w:rPr>
      </w:pPr>
      <w:bookmarkStart w:id="3" w:name="bookmark9"/>
      <w:r w:rsidRPr="00323237">
        <w:rPr>
          <w:b/>
          <w:bCs/>
          <w:i/>
          <w:iCs/>
          <w:sz w:val="22"/>
          <w:szCs w:val="22"/>
          <w:u w:val="single"/>
        </w:rPr>
        <w:t>Załączniki do Umowy:</w:t>
      </w:r>
      <w:bookmarkEnd w:id="3"/>
    </w:p>
    <w:p w:rsidR="00B11833" w:rsidRPr="00490EEF" w:rsidRDefault="00B11833" w:rsidP="005B575C">
      <w:pPr>
        <w:numPr>
          <w:ilvl w:val="1"/>
          <w:numId w:val="44"/>
        </w:numPr>
        <w:spacing w:line="276" w:lineRule="auto"/>
        <w:rPr>
          <w:sz w:val="22"/>
          <w:szCs w:val="22"/>
        </w:rPr>
      </w:pPr>
      <w:r w:rsidRPr="00490EEF">
        <w:rPr>
          <w:i/>
          <w:iCs/>
          <w:sz w:val="22"/>
          <w:szCs w:val="22"/>
        </w:rPr>
        <w:t>Podstawowe obowiązki Nadzoru Inwestorskiego</w:t>
      </w:r>
    </w:p>
    <w:sectPr w:rsidR="00B11833" w:rsidRPr="00490EEF" w:rsidSect="001A018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FA" w:rsidRDefault="00C075FA" w:rsidP="007806F4">
      <w:r>
        <w:separator/>
      </w:r>
    </w:p>
  </w:endnote>
  <w:endnote w:type="continuationSeparator" w:id="0">
    <w:p w:rsidR="00C075FA" w:rsidRDefault="00C075FA" w:rsidP="00780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FA" w:rsidRDefault="00C075FA">
    <w:pPr>
      <w:pStyle w:val="Stopka"/>
      <w:pBdr>
        <w:top w:val="thinThickSmallGap" w:sz="24" w:space="1" w:color="622423" w:themeColor="accent2" w:themeShade="7F"/>
      </w:pBdr>
      <w:rPr>
        <w:rFonts w:asciiTheme="majorHAnsi" w:hAnsiTheme="majorHAnsi"/>
      </w:rPr>
    </w:pPr>
    <w:r>
      <w:rPr>
        <w:rFonts w:asciiTheme="majorHAnsi" w:hAnsiTheme="majorHAnsi"/>
      </w:rPr>
      <w:t>Umowa nr…/2021 z dnia …</w:t>
    </w:r>
    <w:r>
      <w:rPr>
        <w:rFonts w:asciiTheme="majorHAnsi" w:hAnsiTheme="majorHAnsi"/>
      </w:rPr>
      <w:ptab w:relativeTo="margin" w:alignment="right" w:leader="none"/>
    </w:r>
    <w:r>
      <w:rPr>
        <w:rFonts w:asciiTheme="majorHAnsi" w:hAnsiTheme="majorHAnsi"/>
      </w:rPr>
      <w:t xml:space="preserve">Strona </w:t>
    </w:r>
    <w:fldSimple w:instr=" PAGE   \* MERGEFORMAT ">
      <w:r w:rsidR="00490EEF" w:rsidRPr="00490EEF">
        <w:rPr>
          <w:rFonts w:asciiTheme="majorHAnsi" w:hAnsiTheme="majorHAnsi"/>
          <w:noProof/>
        </w:rPr>
        <w:t>11</w:t>
      </w:r>
    </w:fldSimple>
  </w:p>
  <w:p w:rsidR="00C075FA" w:rsidRDefault="00C075FA">
    <w:pPr>
      <w:pStyle w:val="Stopka"/>
    </w:pPr>
    <w:r w:rsidRPr="00A27881">
      <w:drawing>
        <wp:inline distT="0" distB="0" distL="0" distR="0">
          <wp:extent cx="5760720" cy="958641"/>
          <wp:effectExtent l="19050" t="0" r="0" b="0"/>
          <wp:docPr id="2" name="Obraz 5" descr="C:\Users\jkoczenasz\Desktop\logotyp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koczenasz\Desktop\logotyp 2014-2020.jpg"/>
                  <pic:cNvPicPr>
                    <a:picLocks noChangeAspect="1" noChangeArrowheads="1"/>
                  </pic:cNvPicPr>
                </pic:nvPicPr>
                <pic:blipFill>
                  <a:blip r:embed="rId1"/>
                  <a:srcRect/>
                  <a:stretch>
                    <a:fillRect/>
                  </a:stretch>
                </pic:blipFill>
                <pic:spPr bwMode="auto">
                  <a:xfrm>
                    <a:off x="0" y="0"/>
                    <a:ext cx="5760720" cy="95864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FA" w:rsidRDefault="00C075FA" w:rsidP="007806F4">
      <w:r>
        <w:separator/>
      </w:r>
    </w:p>
  </w:footnote>
  <w:footnote w:type="continuationSeparator" w:id="0">
    <w:p w:rsidR="00C075FA" w:rsidRDefault="00C075FA" w:rsidP="00780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5"/>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2"/>
      <w:numFmt w:val="upperRoman"/>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4"/>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2">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3">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4">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5">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6">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7">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8">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abstractNum>
  <w:abstractNum w:abstractNumId="8">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124E87"/>
    <w:multiLevelType w:val="hybridMultilevel"/>
    <w:tmpl w:val="9D50A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477BD9"/>
    <w:multiLevelType w:val="hybridMultilevel"/>
    <w:tmpl w:val="DD9899CE"/>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DA8E12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A260AC"/>
    <w:multiLevelType w:val="hybridMultilevel"/>
    <w:tmpl w:val="02328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EAE4D96"/>
    <w:multiLevelType w:val="hybridMultilevel"/>
    <w:tmpl w:val="4048878E"/>
    <w:lvl w:ilvl="0" w:tplc="B0A425A2">
      <w:start w:val="2"/>
      <w:numFmt w:val="decimal"/>
      <w:lvlText w:val="%1."/>
      <w:lvlJc w:val="left"/>
      <w:pPr>
        <w:ind w:left="360" w:hanging="360"/>
      </w:pPr>
      <w:rPr>
        <w:rFonts w:hint="default"/>
      </w:rPr>
    </w:lvl>
    <w:lvl w:ilvl="1" w:tplc="F762357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EC3B91"/>
    <w:multiLevelType w:val="hybridMultilevel"/>
    <w:tmpl w:val="A9C0B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B944520"/>
    <w:multiLevelType w:val="hybridMultilevel"/>
    <w:tmpl w:val="BBE254E0"/>
    <w:lvl w:ilvl="0" w:tplc="F884803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AC1761"/>
    <w:multiLevelType w:val="hybridMultilevel"/>
    <w:tmpl w:val="B8040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327A58"/>
    <w:multiLevelType w:val="hybridMultilevel"/>
    <w:tmpl w:val="458A4134"/>
    <w:lvl w:ilvl="0" w:tplc="0415000F">
      <w:start w:val="1"/>
      <w:numFmt w:val="decimal"/>
      <w:lvlText w:val="%1."/>
      <w:lvlJc w:val="left"/>
      <w:pPr>
        <w:ind w:left="502" w:hanging="360"/>
      </w:p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2B767A40"/>
    <w:multiLevelType w:val="hybridMultilevel"/>
    <w:tmpl w:val="1784661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B910767"/>
    <w:multiLevelType w:val="hybridMultilevel"/>
    <w:tmpl w:val="562658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CE6233A"/>
    <w:multiLevelType w:val="multilevel"/>
    <w:tmpl w:val="49546A80"/>
    <w:lvl w:ilvl="0">
      <w:start w:val="1"/>
      <w:numFmt w:val="lowerLetter"/>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0">
    <w:nsid w:val="2E907EA2"/>
    <w:multiLevelType w:val="hybridMultilevel"/>
    <w:tmpl w:val="C4E88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123499"/>
    <w:multiLevelType w:val="hybridMultilevel"/>
    <w:tmpl w:val="23BE8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28B4D07"/>
    <w:multiLevelType w:val="hybridMultilevel"/>
    <w:tmpl w:val="9A0EA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DA6005"/>
    <w:multiLevelType w:val="hybridMultilevel"/>
    <w:tmpl w:val="B8D67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E404B6"/>
    <w:multiLevelType w:val="hybridMultilevel"/>
    <w:tmpl w:val="08A4D7A8"/>
    <w:lvl w:ilvl="0" w:tplc="CE8C82E6">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E08797A"/>
    <w:multiLevelType w:val="hybridMultilevel"/>
    <w:tmpl w:val="3CF26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5860AD"/>
    <w:multiLevelType w:val="hybridMultilevel"/>
    <w:tmpl w:val="6D107F24"/>
    <w:lvl w:ilvl="0" w:tplc="0415000F">
      <w:start w:val="1"/>
      <w:numFmt w:val="decimal"/>
      <w:lvlText w:val="%1."/>
      <w:lvlJc w:val="left"/>
      <w:pPr>
        <w:ind w:left="2424" w:hanging="360"/>
      </w:pPr>
      <w:rPr>
        <w:rFonts w:hint="default"/>
        <w:b w:val="0"/>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27">
    <w:nsid w:val="48DD77EB"/>
    <w:multiLevelType w:val="hybridMultilevel"/>
    <w:tmpl w:val="2ABE23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C9411AA"/>
    <w:multiLevelType w:val="hybridMultilevel"/>
    <w:tmpl w:val="B936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181BFD"/>
    <w:multiLevelType w:val="hybridMultilevel"/>
    <w:tmpl w:val="579C76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284547A"/>
    <w:multiLevelType w:val="hybridMultilevel"/>
    <w:tmpl w:val="0B6C7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75100AD"/>
    <w:multiLevelType w:val="hybridMultilevel"/>
    <w:tmpl w:val="2116C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BF5ECD"/>
    <w:multiLevelType w:val="hybridMultilevel"/>
    <w:tmpl w:val="2F2C07F0"/>
    <w:lvl w:ilvl="0" w:tplc="5142A8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900FE9"/>
    <w:multiLevelType w:val="hybridMultilevel"/>
    <w:tmpl w:val="32DEBA5A"/>
    <w:lvl w:ilvl="0" w:tplc="0EC0337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B0515FB"/>
    <w:multiLevelType w:val="hybridMultilevel"/>
    <w:tmpl w:val="CCD23B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E325E0F"/>
    <w:multiLevelType w:val="hybridMultilevel"/>
    <w:tmpl w:val="30BC07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6A1F3D"/>
    <w:multiLevelType w:val="hybridMultilevel"/>
    <w:tmpl w:val="64AED762"/>
    <w:lvl w:ilvl="0" w:tplc="5D1C97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D33894"/>
    <w:multiLevelType w:val="hybridMultilevel"/>
    <w:tmpl w:val="94028618"/>
    <w:lvl w:ilvl="0" w:tplc="8EC45F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EA169C"/>
    <w:multiLevelType w:val="hybridMultilevel"/>
    <w:tmpl w:val="11100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203437"/>
    <w:multiLevelType w:val="hybridMultilevel"/>
    <w:tmpl w:val="A704B1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47B66EB"/>
    <w:multiLevelType w:val="hybridMultilevel"/>
    <w:tmpl w:val="FA2AB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9C644D"/>
    <w:multiLevelType w:val="hybridMultilevel"/>
    <w:tmpl w:val="931E5EF6"/>
    <w:lvl w:ilvl="0" w:tplc="5452679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74E41634"/>
    <w:multiLevelType w:val="hybridMultilevel"/>
    <w:tmpl w:val="EE04A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712348C"/>
    <w:multiLevelType w:val="hybridMultilevel"/>
    <w:tmpl w:val="A92EB5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A3B7211"/>
    <w:multiLevelType w:val="hybridMultilevel"/>
    <w:tmpl w:val="442844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D27277E"/>
    <w:multiLevelType w:val="hybridMultilevel"/>
    <w:tmpl w:val="7E061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B95AF1"/>
    <w:multiLevelType w:val="hybridMultilevel"/>
    <w:tmpl w:val="57084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4"/>
  </w:num>
  <w:num w:numId="3">
    <w:abstractNumId w:val="26"/>
  </w:num>
  <w:num w:numId="4">
    <w:abstractNumId w:val="33"/>
  </w:num>
  <w:num w:numId="5">
    <w:abstractNumId w:val="19"/>
  </w:num>
  <w:num w:numId="6">
    <w:abstractNumId w:val="22"/>
  </w:num>
  <w:num w:numId="7">
    <w:abstractNumId w:val="38"/>
  </w:num>
  <w:num w:numId="8">
    <w:abstractNumId w:val="40"/>
  </w:num>
  <w:num w:numId="9">
    <w:abstractNumId w:val="44"/>
  </w:num>
  <w:num w:numId="10">
    <w:abstractNumId w:val="16"/>
  </w:num>
  <w:num w:numId="11">
    <w:abstractNumId w:val="41"/>
  </w:num>
  <w:num w:numId="12">
    <w:abstractNumId w:val="17"/>
  </w:num>
  <w:num w:numId="13">
    <w:abstractNumId w:val="36"/>
  </w:num>
  <w:num w:numId="14">
    <w:abstractNumId w:val="23"/>
  </w:num>
  <w:num w:numId="15">
    <w:abstractNumId w:val="28"/>
  </w:num>
  <w:num w:numId="16">
    <w:abstractNumId w:val="27"/>
  </w:num>
  <w:num w:numId="17">
    <w:abstractNumId w:val="0"/>
  </w:num>
  <w:num w:numId="18">
    <w:abstractNumId w:val="1"/>
  </w:num>
  <w:num w:numId="19">
    <w:abstractNumId w:val="29"/>
  </w:num>
  <w:num w:numId="20">
    <w:abstractNumId w:val="45"/>
  </w:num>
  <w:num w:numId="21">
    <w:abstractNumId w:val="2"/>
  </w:num>
  <w:num w:numId="22">
    <w:abstractNumId w:val="21"/>
  </w:num>
  <w:num w:numId="23">
    <w:abstractNumId w:val="35"/>
  </w:num>
  <w:num w:numId="24">
    <w:abstractNumId w:val="9"/>
  </w:num>
  <w:num w:numId="25">
    <w:abstractNumId w:val="25"/>
  </w:num>
  <w:num w:numId="26">
    <w:abstractNumId w:val="20"/>
  </w:num>
  <w:num w:numId="27">
    <w:abstractNumId w:val="39"/>
  </w:num>
  <w:num w:numId="28">
    <w:abstractNumId w:val="3"/>
  </w:num>
  <w:num w:numId="29">
    <w:abstractNumId w:val="13"/>
  </w:num>
  <w:num w:numId="30">
    <w:abstractNumId w:val="30"/>
  </w:num>
  <w:num w:numId="31">
    <w:abstractNumId w:val="31"/>
  </w:num>
  <w:num w:numId="32">
    <w:abstractNumId w:val="4"/>
  </w:num>
  <w:num w:numId="33">
    <w:abstractNumId w:val="46"/>
  </w:num>
  <w:num w:numId="34">
    <w:abstractNumId w:val="18"/>
  </w:num>
  <w:num w:numId="35">
    <w:abstractNumId w:val="5"/>
  </w:num>
  <w:num w:numId="36">
    <w:abstractNumId w:val="43"/>
  </w:num>
  <w:num w:numId="37">
    <w:abstractNumId w:val="11"/>
  </w:num>
  <w:num w:numId="38">
    <w:abstractNumId w:val="34"/>
  </w:num>
  <w:num w:numId="39">
    <w:abstractNumId w:val="6"/>
  </w:num>
  <w:num w:numId="40">
    <w:abstractNumId w:val="15"/>
  </w:num>
  <w:num w:numId="41">
    <w:abstractNumId w:val="24"/>
  </w:num>
  <w:num w:numId="42">
    <w:abstractNumId w:val="42"/>
  </w:num>
  <w:num w:numId="43">
    <w:abstractNumId w:val="12"/>
  </w:num>
  <w:num w:numId="44">
    <w:abstractNumId w:val="7"/>
  </w:num>
  <w:num w:numId="45">
    <w:abstractNumId w:val="32"/>
  </w:num>
  <w:num w:numId="46">
    <w:abstractNumId w:val="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rsids>
    <w:rsidRoot w:val="007806F4"/>
    <w:rsid w:val="0004407A"/>
    <w:rsid w:val="00053C72"/>
    <w:rsid w:val="000B6C69"/>
    <w:rsid w:val="000C05F0"/>
    <w:rsid w:val="000D4D4D"/>
    <w:rsid w:val="000E0267"/>
    <w:rsid w:val="000F3C11"/>
    <w:rsid w:val="00122E5F"/>
    <w:rsid w:val="0014006C"/>
    <w:rsid w:val="0016337E"/>
    <w:rsid w:val="001A0183"/>
    <w:rsid w:val="00202ED9"/>
    <w:rsid w:val="00224A1E"/>
    <w:rsid w:val="00231DB0"/>
    <w:rsid w:val="00237FA6"/>
    <w:rsid w:val="00276953"/>
    <w:rsid w:val="0029392C"/>
    <w:rsid w:val="002B1512"/>
    <w:rsid w:val="002C4B21"/>
    <w:rsid w:val="002F2393"/>
    <w:rsid w:val="002F7802"/>
    <w:rsid w:val="00302B8F"/>
    <w:rsid w:val="00312A16"/>
    <w:rsid w:val="00323237"/>
    <w:rsid w:val="00345521"/>
    <w:rsid w:val="0034757C"/>
    <w:rsid w:val="00347922"/>
    <w:rsid w:val="00372054"/>
    <w:rsid w:val="00392CE7"/>
    <w:rsid w:val="003A4277"/>
    <w:rsid w:val="003C09EB"/>
    <w:rsid w:val="003D7032"/>
    <w:rsid w:val="00444F1F"/>
    <w:rsid w:val="00464175"/>
    <w:rsid w:val="00490EEF"/>
    <w:rsid w:val="004C7546"/>
    <w:rsid w:val="004D4F23"/>
    <w:rsid w:val="004F58DA"/>
    <w:rsid w:val="004F6F12"/>
    <w:rsid w:val="005062A6"/>
    <w:rsid w:val="00506D37"/>
    <w:rsid w:val="0051360D"/>
    <w:rsid w:val="00535271"/>
    <w:rsid w:val="0056245C"/>
    <w:rsid w:val="0057162E"/>
    <w:rsid w:val="00573214"/>
    <w:rsid w:val="005960C2"/>
    <w:rsid w:val="005B575C"/>
    <w:rsid w:val="005E3E9D"/>
    <w:rsid w:val="00660E9A"/>
    <w:rsid w:val="00661A69"/>
    <w:rsid w:val="006901F7"/>
    <w:rsid w:val="006D68A0"/>
    <w:rsid w:val="006E0DAF"/>
    <w:rsid w:val="00702D77"/>
    <w:rsid w:val="00707AA4"/>
    <w:rsid w:val="00733D1D"/>
    <w:rsid w:val="00777570"/>
    <w:rsid w:val="007806F4"/>
    <w:rsid w:val="007B2663"/>
    <w:rsid w:val="007B75BF"/>
    <w:rsid w:val="007B7FC1"/>
    <w:rsid w:val="007C086B"/>
    <w:rsid w:val="007C412A"/>
    <w:rsid w:val="007F3E74"/>
    <w:rsid w:val="007F6F5B"/>
    <w:rsid w:val="008033A8"/>
    <w:rsid w:val="00812B74"/>
    <w:rsid w:val="008623DE"/>
    <w:rsid w:val="008649CA"/>
    <w:rsid w:val="00877CC8"/>
    <w:rsid w:val="00877E67"/>
    <w:rsid w:val="008A1BA3"/>
    <w:rsid w:val="008D299C"/>
    <w:rsid w:val="0090534C"/>
    <w:rsid w:val="00907318"/>
    <w:rsid w:val="00941ADC"/>
    <w:rsid w:val="00982C25"/>
    <w:rsid w:val="009A1778"/>
    <w:rsid w:val="009F2A21"/>
    <w:rsid w:val="00A14C81"/>
    <w:rsid w:val="00A27881"/>
    <w:rsid w:val="00A30358"/>
    <w:rsid w:val="00A50B94"/>
    <w:rsid w:val="00A722AF"/>
    <w:rsid w:val="00A80C44"/>
    <w:rsid w:val="00A8394A"/>
    <w:rsid w:val="00A877B8"/>
    <w:rsid w:val="00AA2DF3"/>
    <w:rsid w:val="00AB49E4"/>
    <w:rsid w:val="00AC02EA"/>
    <w:rsid w:val="00AC6ABC"/>
    <w:rsid w:val="00AD5273"/>
    <w:rsid w:val="00AE6797"/>
    <w:rsid w:val="00B11833"/>
    <w:rsid w:val="00B208C5"/>
    <w:rsid w:val="00B46895"/>
    <w:rsid w:val="00B62DBD"/>
    <w:rsid w:val="00B637BE"/>
    <w:rsid w:val="00B82108"/>
    <w:rsid w:val="00BE162B"/>
    <w:rsid w:val="00C075FA"/>
    <w:rsid w:val="00C1672E"/>
    <w:rsid w:val="00C16EB8"/>
    <w:rsid w:val="00C62B9B"/>
    <w:rsid w:val="00C8223D"/>
    <w:rsid w:val="00CC79F1"/>
    <w:rsid w:val="00CF0DA5"/>
    <w:rsid w:val="00D12C66"/>
    <w:rsid w:val="00D16A76"/>
    <w:rsid w:val="00D4458B"/>
    <w:rsid w:val="00D60E99"/>
    <w:rsid w:val="00D750A0"/>
    <w:rsid w:val="00D77C89"/>
    <w:rsid w:val="00D92749"/>
    <w:rsid w:val="00DB48EB"/>
    <w:rsid w:val="00DB7512"/>
    <w:rsid w:val="00DD21B6"/>
    <w:rsid w:val="00DF0B2F"/>
    <w:rsid w:val="00E442A3"/>
    <w:rsid w:val="00E644E4"/>
    <w:rsid w:val="00ED51A6"/>
    <w:rsid w:val="00F16823"/>
    <w:rsid w:val="00F24292"/>
    <w:rsid w:val="00F61A72"/>
    <w:rsid w:val="00F77AEA"/>
    <w:rsid w:val="00F83C81"/>
    <w:rsid w:val="00F94DFE"/>
    <w:rsid w:val="00FA2C82"/>
    <w:rsid w:val="00FC38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6F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806F4"/>
    <w:pPr>
      <w:widowControl/>
      <w:suppressAutoHyphens/>
      <w:autoSpaceDE/>
      <w:autoSpaceDN/>
      <w:adjustRightInd/>
      <w:spacing w:before="100" w:after="100"/>
    </w:pPr>
    <w:rPr>
      <w:noProof/>
      <w:sz w:val="24"/>
      <w:szCs w:val="24"/>
    </w:rPr>
  </w:style>
  <w:style w:type="paragraph" w:styleId="Tekstpodstawowy">
    <w:name w:val="Body Text"/>
    <w:basedOn w:val="Normalny"/>
    <w:link w:val="TekstpodstawowyZnak"/>
    <w:uiPriority w:val="99"/>
    <w:rsid w:val="007806F4"/>
    <w:pPr>
      <w:widowControl/>
      <w:autoSpaceDE/>
      <w:autoSpaceDN/>
      <w:adjustRightInd/>
    </w:pPr>
  </w:style>
  <w:style w:type="character" w:customStyle="1" w:styleId="TekstpodstawowyZnak">
    <w:name w:val="Tekst podstawowy Znak"/>
    <w:basedOn w:val="Domylnaczcionkaakapitu"/>
    <w:link w:val="Tekstpodstawowy"/>
    <w:uiPriority w:val="99"/>
    <w:rsid w:val="007806F4"/>
    <w:rPr>
      <w:rFonts w:ascii="Times New Roman" w:eastAsia="Times New Roman" w:hAnsi="Times New Roman" w:cs="Times New Roman"/>
      <w:sz w:val="20"/>
      <w:szCs w:val="20"/>
    </w:rPr>
  </w:style>
  <w:style w:type="paragraph" w:customStyle="1" w:styleId="ww-tekstpodstawowy2">
    <w:name w:val="ww-tekstpodstawowy2"/>
    <w:basedOn w:val="Normalny"/>
    <w:rsid w:val="007806F4"/>
    <w:pPr>
      <w:widowControl/>
      <w:suppressAutoHyphens/>
      <w:autoSpaceDE/>
      <w:autoSpaceDN/>
      <w:adjustRightInd/>
      <w:spacing w:before="280" w:after="280"/>
    </w:pPr>
    <w:rPr>
      <w:kern w:val="1"/>
      <w:sz w:val="24"/>
      <w:szCs w:val="24"/>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806F4"/>
    <w:pPr>
      <w:widowControl/>
      <w:suppressAutoHyphens/>
      <w:autoSpaceDE/>
      <w:autoSpaceDN/>
      <w:adjustRightInd/>
      <w:ind w:left="708"/>
    </w:pPr>
    <w:rPr>
      <w:kern w:val="1"/>
      <w:sz w:val="24"/>
      <w:szCs w:val="24"/>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7806F4"/>
    <w:rPr>
      <w:rFonts w:ascii="Times New Roman" w:eastAsia="Times New Roman" w:hAnsi="Times New Roman" w:cs="Times New Roman"/>
      <w:kern w:val="1"/>
      <w:sz w:val="24"/>
      <w:szCs w:val="24"/>
      <w:lang w:eastAsia="ar-SA"/>
    </w:rPr>
  </w:style>
  <w:style w:type="paragraph" w:customStyle="1" w:styleId="Tekstpodstawowy21">
    <w:name w:val="Tekst podstawowy 21"/>
    <w:basedOn w:val="Normalny"/>
    <w:rsid w:val="007806F4"/>
    <w:pPr>
      <w:widowControl/>
      <w:shd w:val="clear" w:color="auto" w:fill="FFFFFF"/>
      <w:suppressAutoHyphens/>
      <w:autoSpaceDE/>
      <w:autoSpaceDN/>
      <w:adjustRightInd/>
      <w:spacing w:before="280" w:after="280"/>
    </w:pPr>
    <w:rPr>
      <w:kern w:val="1"/>
      <w:sz w:val="24"/>
      <w:szCs w:val="24"/>
      <w:lang w:eastAsia="ar-SA"/>
    </w:rPr>
  </w:style>
  <w:style w:type="paragraph" w:styleId="Nagwek">
    <w:name w:val="header"/>
    <w:basedOn w:val="Normalny"/>
    <w:link w:val="NagwekZnak"/>
    <w:uiPriority w:val="99"/>
    <w:semiHidden/>
    <w:unhideWhenUsed/>
    <w:rsid w:val="007806F4"/>
    <w:pPr>
      <w:tabs>
        <w:tab w:val="center" w:pos="4536"/>
        <w:tab w:val="right" w:pos="9072"/>
      </w:tabs>
    </w:pPr>
  </w:style>
  <w:style w:type="character" w:customStyle="1" w:styleId="NagwekZnak">
    <w:name w:val="Nagłówek Znak"/>
    <w:basedOn w:val="Domylnaczcionkaakapitu"/>
    <w:link w:val="Nagwek"/>
    <w:uiPriority w:val="99"/>
    <w:semiHidden/>
    <w:rsid w:val="007806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806F4"/>
    <w:pPr>
      <w:tabs>
        <w:tab w:val="center" w:pos="4536"/>
        <w:tab w:val="right" w:pos="9072"/>
      </w:tabs>
    </w:pPr>
  </w:style>
  <w:style w:type="character" w:customStyle="1" w:styleId="StopkaZnak">
    <w:name w:val="Stopka Znak"/>
    <w:basedOn w:val="Domylnaczcionkaakapitu"/>
    <w:link w:val="Stopka"/>
    <w:uiPriority w:val="99"/>
    <w:rsid w:val="007806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806F4"/>
    <w:rPr>
      <w:rFonts w:ascii="Tahoma" w:hAnsi="Tahoma" w:cs="Tahoma"/>
      <w:sz w:val="16"/>
      <w:szCs w:val="16"/>
    </w:rPr>
  </w:style>
  <w:style w:type="character" w:customStyle="1" w:styleId="TekstdymkaZnak">
    <w:name w:val="Tekst dymka Znak"/>
    <w:basedOn w:val="Domylnaczcionkaakapitu"/>
    <w:link w:val="Tekstdymka"/>
    <w:uiPriority w:val="99"/>
    <w:semiHidden/>
    <w:rsid w:val="007806F4"/>
    <w:rPr>
      <w:rFonts w:ascii="Tahoma" w:eastAsia="Times New Roman" w:hAnsi="Tahoma" w:cs="Tahoma"/>
      <w:sz w:val="16"/>
      <w:szCs w:val="16"/>
      <w:lang w:eastAsia="pl-PL"/>
    </w:rPr>
  </w:style>
  <w:style w:type="character" w:customStyle="1" w:styleId="Teksttreci">
    <w:name w:val="Tekst treści_"/>
    <w:basedOn w:val="Domylnaczcionkaakapitu"/>
    <w:link w:val="Teksttreci0"/>
    <w:rsid w:val="008649CA"/>
    <w:rPr>
      <w:rFonts w:ascii="Calibri" w:eastAsia="Calibri" w:hAnsi="Calibri" w:cs="Calibri"/>
      <w:sz w:val="25"/>
      <w:szCs w:val="25"/>
      <w:shd w:val="clear" w:color="auto" w:fill="FFFFFF"/>
    </w:rPr>
  </w:style>
  <w:style w:type="paragraph" w:customStyle="1" w:styleId="Teksttreci0">
    <w:name w:val="Tekst treści"/>
    <w:basedOn w:val="Normalny"/>
    <w:link w:val="Teksttreci"/>
    <w:rsid w:val="008649CA"/>
    <w:pPr>
      <w:widowControl/>
      <w:shd w:val="clear" w:color="auto" w:fill="FFFFFF"/>
      <w:autoSpaceDE/>
      <w:autoSpaceDN/>
      <w:adjustRightInd/>
      <w:spacing w:line="0" w:lineRule="atLeast"/>
      <w:ind w:hanging="20"/>
    </w:pPr>
    <w:rPr>
      <w:rFonts w:ascii="Calibri" w:eastAsia="Calibri" w:hAnsi="Calibri" w:cs="Calibri"/>
      <w:sz w:val="25"/>
      <w:szCs w:val="25"/>
      <w:lang w:eastAsia="en-US"/>
    </w:rPr>
  </w:style>
  <w:style w:type="character" w:styleId="Hipercze">
    <w:name w:val="Hyperlink"/>
    <w:basedOn w:val="Domylnaczcionkaakapitu"/>
    <w:rsid w:val="009A1778"/>
    <w:rPr>
      <w:color w:val="0066CC"/>
      <w:u w:val="single"/>
    </w:rPr>
  </w:style>
  <w:style w:type="character" w:customStyle="1" w:styleId="Teksttreci6Odstpy-1pt">
    <w:name w:val="Tekst treści (6) + Odstępy -1 pt"/>
    <w:basedOn w:val="Domylnaczcionkaakapitu"/>
    <w:uiPriority w:val="99"/>
    <w:rsid w:val="0057162E"/>
    <w:rPr>
      <w:rFonts w:ascii="Calibri" w:hAnsi="Calibri" w:cs="Calibri"/>
      <w:i/>
      <w:iCs/>
      <w:spacing w:val="-20"/>
      <w:sz w:val="18"/>
      <w:szCs w:val="18"/>
    </w:rPr>
  </w:style>
  <w:style w:type="paragraph" w:customStyle="1" w:styleId="Teksttreci1">
    <w:name w:val="Tekst treści1"/>
    <w:basedOn w:val="Normalny"/>
    <w:uiPriority w:val="99"/>
    <w:rsid w:val="0057162E"/>
    <w:pPr>
      <w:widowControl/>
      <w:shd w:val="clear" w:color="auto" w:fill="FFFFFF"/>
      <w:autoSpaceDE/>
      <w:autoSpaceDN/>
      <w:adjustRightInd/>
      <w:spacing w:line="278" w:lineRule="exact"/>
      <w:ind w:hanging="420"/>
    </w:pPr>
    <w:rPr>
      <w:rFonts w:ascii="Calibri" w:eastAsia="Arial Unicode MS" w:hAnsi="Calibri" w:cs="Calibri"/>
      <w:sz w:val="18"/>
      <w:szCs w:val="18"/>
    </w:rPr>
  </w:style>
  <w:style w:type="character" w:customStyle="1" w:styleId="Teksttreci5">
    <w:name w:val="Tekst treści (5)_"/>
    <w:basedOn w:val="Domylnaczcionkaakapitu"/>
    <w:link w:val="Teksttreci50"/>
    <w:uiPriority w:val="99"/>
    <w:rsid w:val="00122E5F"/>
    <w:rPr>
      <w:b/>
      <w:bCs/>
      <w:i/>
      <w:iCs/>
      <w:spacing w:val="-10"/>
      <w:sz w:val="19"/>
      <w:szCs w:val="19"/>
      <w:shd w:val="clear" w:color="auto" w:fill="FFFFFF"/>
    </w:rPr>
  </w:style>
  <w:style w:type="paragraph" w:customStyle="1" w:styleId="Teksttreci50">
    <w:name w:val="Tekst treści (5)"/>
    <w:basedOn w:val="Normalny"/>
    <w:link w:val="Teksttreci5"/>
    <w:uiPriority w:val="99"/>
    <w:rsid w:val="00122E5F"/>
    <w:pPr>
      <w:widowControl/>
      <w:shd w:val="clear" w:color="auto" w:fill="FFFFFF"/>
      <w:autoSpaceDE/>
      <w:autoSpaceDN/>
      <w:adjustRightInd/>
      <w:spacing w:line="240" w:lineRule="atLeast"/>
    </w:pPr>
    <w:rPr>
      <w:rFonts w:asciiTheme="minorHAnsi" w:eastAsiaTheme="minorHAnsi" w:hAnsiTheme="minorHAnsi" w:cstheme="minorBidi"/>
      <w:b/>
      <w:bCs/>
      <w:i/>
      <w:iCs/>
      <w:spacing w:val="-1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zawada@sobotka.pl" TargetMode="External"/><Relationship Id="rId5" Type="http://schemas.openxmlformats.org/officeDocument/2006/relationships/footnotes" Target="footnotes.xml"/><Relationship Id="rId10" Type="http://schemas.openxmlformats.org/officeDocument/2006/relationships/hyperlink" Target="mailto:drogi@sobotka.pl" TargetMode="External"/><Relationship Id="rId4" Type="http://schemas.openxmlformats.org/officeDocument/2006/relationships/webSettings" Target="webSettings.xml"/><Relationship Id="rId9" Type="http://schemas.openxmlformats.org/officeDocument/2006/relationships/hyperlink" Target="mailto:urzad@sobotk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4497</Words>
  <Characters>26985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jcecot</dc:creator>
  <cp:lastModifiedBy>jzawada</cp:lastModifiedBy>
  <cp:revision>3</cp:revision>
  <cp:lastPrinted>2020-12-28T08:00:00Z</cp:lastPrinted>
  <dcterms:created xsi:type="dcterms:W3CDTF">2020-12-30T07:51:00Z</dcterms:created>
  <dcterms:modified xsi:type="dcterms:W3CDTF">2020-12-30T07:57:00Z</dcterms:modified>
</cp:coreProperties>
</file>